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30" w:rsidRPr="00212ABA" w:rsidRDefault="00704630" w:rsidP="002F1FAD">
      <w:pPr>
        <w:spacing w:after="0" w:line="240" w:lineRule="auto"/>
        <w:jc w:val="center"/>
        <w:rPr>
          <w:rFonts w:cs="Arial"/>
          <w:b/>
        </w:rPr>
      </w:pPr>
    </w:p>
    <w:p w:rsidR="003F3F7F" w:rsidRPr="00212ABA" w:rsidRDefault="002F1FAD" w:rsidP="00C252F2">
      <w:pPr>
        <w:spacing w:after="0" w:line="240" w:lineRule="auto"/>
        <w:jc w:val="center"/>
      </w:pPr>
      <w:r w:rsidRPr="00212ABA">
        <w:rPr>
          <w:rFonts w:cs="Arial"/>
          <w:b/>
        </w:rPr>
        <w:t xml:space="preserve">SZCZEGÓŁOWE ZASADY </w:t>
      </w:r>
      <w:r w:rsidR="004136B4" w:rsidRPr="00212ABA">
        <w:rPr>
          <w:rFonts w:cs="Arial"/>
          <w:b/>
        </w:rPr>
        <w:t xml:space="preserve">USTANAWIANIA DODATKOWEGO </w:t>
      </w:r>
      <w:r w:rsidRPr="00212ABA">
        <w:rPr>
          <w:rFonts w:cs="Arial"/>
          <w:b/>
        </w:rPr>
        <w:t xml:space="preserve">ZABEZPIECZENIA </w:t>
      </w:r>
      <w:r w:rsidR="005A4287" w:rsidRPr="00212ABA">
        <w:rPr>
          <w:rFonts w:cs="Arial"/>
          <w:b/>
        </w:rPr>
        <w:t xml:space="preserve">W PRZYPADKU WNIOSKOWANIA O ZALICZKĘ W RAMACH PRIORYTETÓW </w:t>
      </w:r>
      <w:r w:rsidRPr="00212ABA">
        <w:rPr>
          <w:rFonts w:cs="Arial"/>
          <w:b/>
        </w:rPr>
        <w:t>1</w:t>
      </w:r>
      <w:r w:rsidR="005A4287" w:rsidRPr="00212ABA">
        <w:rPr>
          <w:rFonts w:cs="Arial"/>
          <w:b/>
        </w:rPr>
        <w:t xml:space="preserve">-9 (Z WYŁĄCZENIEM </w:t>
      </w:r>
      <w:r w:rsidRPr="00212ABA">
        <w:rPr>
          <w:rFonts w:cs="Arial"/>
          <w:b/>
        </w:rPr>
        <w:t>DZIAŁANI</w:t>
      </w:r>
      <w:r w:rsidR="005A4287" w:rsidRPr="00212ABA">
        <w:rPr>
          <w:rFonts w:cs="Arial"/>
          <w:b/>
        </w:rPr>
        <w:t>A</w:t>
      </w:r>
      <w:r w:rsidRPr="00212ABA">
        <w:rPr>
          <w:rFonts w:cs="Arial"/>
          <w:b/>
        </w:rPr>
        <w:t xml:space="preserve"> 1.1</w:t>
      </w:r>
      <w:r w:rsidR="004136B4" w:rsidRPr="00212ABA">
        <w:rPr>
          <w:rFonts w:cs="Arial"/>
          <w:b/>
        </w:rPr>
        <w:t xml:space="preserve">, </w:t>
      </w:r>
      <w:r w:rsidRPr="00212ABA">
        <w:rPr>
          <w:rFonts w:cs="Arial"/>
          <w:b/>
        </w:rPr>
        <w:t>1.2</w:t>
      </w:r>
      <w:r w:rsidR="004136B4" w:rsidRPr="00212ABA">
        <w:rPr>
          <w:rFonts w:cs="Arial"/>
          <w:b/>
        </w:rPr>
        <w:t>, 5.</w:t>
      </w:r>
      <w:r w:rsidR="0060784B">
        <w:rPr>
          <w:rFonts w:cs="Arial"/>
          <w:b/>
        </w:rPr>
        <w:t>1</w:t>
      </w:r>
      <w:r w:rsidR="004136B4" w:rsidRPr="00212ABA">
        <w:rPr>
          <w:rFonts w:cs="Arial"/>
          <w:b/>
        </w:rPr>
        <w:t xml:space="preserve"> I 5.3</w:t>
      </w:r>
      <w:r w:rsidR="005A4287" w:rsidRPr="00212ABA">
        <w:rPr>
          <w:rFonts w:cs="Arial"/>
          <w:b/>
        </w:rPr>
        <w:t>)</w:t>
      </w:r>
      <w:r w:rsidRPr="00212ABA">
        <w:rPr>
          <w:rFonts w:cs="Arial"/>
          <w:b/>
        </w:rPr>
        <w:t xml:space="preserve"> REGIONALNEGO PROGRAMU OPERACYJNEGO DLA WOJEWÓDZTWA DOLNOŚLĄSKIEGO NA LATA 2007-2013</w:t>
      </w:r>
    </w:p>
    <w:p w:rsidR="00704630" w:rsidRPr="00212ABA" w:rsidRDefault="00704630" w:rsidP="00704630">
      <w:pPr>
        <w:pStyle w:val="documentopis"/>
        <w:spacing w:before="0" w:beforeAutospacing="0" w:after="0" w:afterAutospacing="0"/>
        <w:jc w:val="both"/>
        <w:rPr>
          <w:rFonts w:ascii="Calibri" w:hAnsi="Calibri"/>
          <w:i/>
          <w:sz w:val="22"/>
          <w:szCs w:val="22"/>
        </w:rPr>
      </w:pPr>
    </w:p>
    <w:p w:rsidR="00704630" w:rsidRDefault="00704630" w:rsidP="00AC27F2">
      <w:pPr>
        <w:spacing w:before="100" w:beforeAutospacing="1" w:after="100" w:afterAutospacing="1" w:line="240" w:lineRule="auto"/>
        <w:jc w:val="both"/>
        <w:rPr>
          <w:i/>
        </w:rPr>
      </w:pPr>
      <w:r w:rsidRPr="00212ABA">
        <w:rPr>
          <w:i/>
        </w:rPr>
        <w:t>Zamieszczony poniżej tekst nie jest źródłem prawa, lecz stanowi jedynie materiał o charakterze informacyjnym i pomocniczym.</w:t>
      </w:r>
    </w:p>
    <w:p w:rsidR="003F3F7F" w:rsidRPr="00212ABA" w:rsidRDefault="003F3F7F" w:rsidP="00704630">
      <w:pPr>
        <w:spacing w:before="100" w:beforeAutospacing="1" w:after="100" w:afterAutospacing="1" w:line="240" w:lineRule="auto"/>
        <w:rPr>
          <w:b/>
        </w:rPr>
      </w:pPr>
      <w:r w:rsidRPr="00212ABA">
        <w:rPr>
          <w:b/>
        </w:rPr>
        <w:t>Zasady wspólne</w:t>
      </w:r>
      <w:r w:rsidR="00D13D37" w:rsidRPr="00212ABA">
        <w:rPr>
          <w:b/>
        </w:rPr>
        <w:t>:</w:t>
      </w:r>
    </w:p>
    <w:p w:rsidR="005A4287" w:rsidRPr="00543072" w:rsidRDefault="00543072" w:rsidP="002F1FAD">
      <w:pPr>
        <w:pStyle w:val="Akapitzlist1"/>
        <w:numPr>
          <w:ilvl w:val="0"/>
          <w:numId w:val="47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543072">
        <w:rPr>
          <w:rFonts w:ascii="Calibri" w:hAnsi="Calibri"/>
          <w:sz w:val="22"/>
          <w:szCs w:val="22"/>
        </w:rPr>
        <w:t>W przypadku gdy całość lub część dofinansowania na realizację Projektu przekazywana jest w formie zaliczki, oprócz zabezpieczenia należytego wykonania zobowiązań wynikających z u</w:t>
      </w:r>
      <w:r>
        <w:rPr>
          <w:rFonts w:ascii="Calibri" w:hAnsi="Calibri"/>
          <w:sz w:val="22"/>
          <w:szCs w:val="22"/>
        </w:rPr>
        <w:t>mowy, b</w:t>
      </w:r>
      <w:r w:rsidRPr="00543072">
        <w:rPr>
          <w:rFonts w:ascii="Calibri" w:hAnsi="Calibri"/>
          <w:sz w:val="22"/>
          <w:szCs w:val="22"/>
        </w:rPr>
        <w:t>eneficjent zobowiązany do wniesienia dodatkowego zabezpieczenia zgodnie z umową o dofinansowanie, wnosi do Instytucji Zarządzającej RPO WD poprawnie ustanowione dodatkowe zabezpieczenie</w:t>
      </w:r>
      <w:r w:rsidR="00F454D8" w:rsidRPr="00212ABA">
        <w:rPr>
          <w:rFonts w:ascii="Calibri" w:hAnsi="Calibri"/>
          <w:sz w:val="22"/>
          <w:szCs w:val="22"/>
        </w:rPr>
        <w:t>.</w:t>
      </w:r>
    </w:p>
    <w:p w:rsidR="00EB29D8" w:rsidRPr="00EB29D8" w:rsidRDefault="00EB29D8" w:rsidP="002F1FAD">
      <w:pPr>
        <w:pStyle w:val="Akapitzlist1"/>
        <w:numPr>
          <w:ilvl w:val="0"/>
          <w:numId w:val="47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Dodatkowe zabezpieczenie może być ustanowione w jednej z następujących form lub w kilku formach, jeżeli jedna z form nie pokrywa całości wymaganej kwoty:</w:t>
      </w:r>
    </w:p>
    <w:p w:rsidR="00543072" w:rsidRDefault="00B623C5">
      <w:pPr>
        <w:pStyle w:val="Akapitzlist1"/>
        <w:numPr>
          <w:ilvl w:val="1"/>
          <w:numId w:val="47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B623C5">
        <w:rPr>
          <w:rFonts w:ascii="Calibri" w:hAnsi="Calibri"/>
          <w:sz w:val="22"/>
          <w:szCs w:val="22"/>
        </w:rPr>
        <w:t xml:space="preserve">pieniądz; </w:t>
      </w:r>
    </w:p>
    <w:p w:rsidR="00543072" w:rsidRDefault="00B623C5">
      <w:pPr>
        <w:pStyle w:val="Akapitzlist1"/>
        <w:numPr>
          <w:ilvl w:val="1"/>
          <w:numId w:val="47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B623C5">
        <w:rPr>
          <w:rFonts w:ascii="Calibri" w:hAnsi="Calibri"/>
          <w:sz w:val="22"/>
          <w:szCs w:val="22"/>
        </w:rPr>
        <w:t xml:space="preserve">poręczenie bankowe lub poręczenie spółdzielczej kasy oszczędnościowo-kredytowej, z tym że zobowiązanie kasy jest zawsze zobowiązaniem pieniężnym; </w:t>
      </w:r>
    </w:p>
    <w:p w:rsidR="00543072" w:rsidRDefault="00175FDA">
      <w:pPr>
        <w:pStyle w:val="Akapitzlist1"/>
        <w:numPr>
          <w:ilvl w:val="1"/>
          <w:numId w:val="47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916899">
        <w:rPr>
          <w:rFonts w:ascii="Calibri" w:hAnsi="Calibri"/>
          <w:sz w:val="22"/>
          <w:szCs w:val="22"/>
        </w:rPr>
        <w:t xml:space="preserve">poręczenie udzielane przez podmioty, o których mowa w art. 6b ust. 5 </w:t>
      </w:r>
      <w:proofErr w:type="spellStart"/>
      <w:r w:rsidRPr="00916899">
        <w:rPr>
          <w:rFonts w:ascii="Calibri" w:hAnsi="Calibri"/>
          <w:sz w:val="22"/>
          <w:szCs w:val="22"/>
        </w:rPr>
        <w:t>pkt</w:t>
      </w:r>
      <w:proofErr w:type="spellEnd"/>
      <w:r w:rsidRPr="00916899">
        <w:rPr>
          <w:rFonts w:ascii="Calibri" w:hAnsi="Calibri"/>
          <w:sz w:val="22"/>
          <w:szCs w:val="22"/>
        </w:rPr>
        <w:t xml:space="preserve"> 2) ustawy z dnia 9 listopada 2000 r. o utworzeniu Polskiej Agencji Rozwoju Przedsiębiorczości (Dz. U. z 2007 r. Nr 42, poz. 275, z </w:t>
      </w:r>
      <w:proofErr w:type="spellStart"/>
      <w:r w:rsidRPr="00916899">
        <w:rPr>
          <w:rFonts w:ascii="Calibri" w:hAnsi="Calibri"/>
          <w:sz w:val="22"/>
          <w:szCs w:val="22"/>
        </w:rPr>
        <w:t>późn</w:t>
      </w:r>
      <w:proofErr w:type="spellEnd"/>
      <w:r w:rsidRPr="00916899">
        <w:rPr>
          <w:rFonts w:ascii="Calibri" w:hAnsi="Calibri"/>
          <w:sz w:val="22"/>
          <w:szCs w:val="22"/>
        </w:rPr>
        <w:t xml:space="preserve">. zm.); </w:t>
      </w:r>
    </w:p>
    <w:p w:rsidR="00543072" w:rsidRDefault="00B623C5">
      <w:pPr>
        <w:pStyle w:val="Akapitzlist1"/>
        <w:numPr>
          <w:ilvl w:val="1"/>
          <w:numId w:val="47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B623C5">
        <w:rPr>
          <w:rFonts w:ascii="Calibri" w:hAnsi="Calibri"/>
          <w:sz w:val="22"/>
          <w:szCs w:val="22"/>
        </w:rPr>
        <w:t xml:space="preserve">gwarancja bankowa; </w:t>
      </w:r>
    </w:p>
    <w:p w:rsidR="00543072" w:rsidRDefault="00B623C5">
      <w:pPr>
        <w:pStyle w:val="Akapitzlist1"/>
        <w:numPr>
          <w:ilvl w:val="1"/>
          <w:numId w:val="47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B623C5">
        <w:rPr>
          <w:rFonts w:ascii="Calibri" w:hAnsi="Calibri"/>
          <w:sz w:val="22"/>
          <w:szCs w:val="22"/>
        </w:rPr>
        <w:t xml:space="preserve">gwarancja ubezpieczeniowa; </w:t>
      </w:r>
    </w:p>
    <w:p w:rsidR="00175FDA" w:rsidRDefault="00175FDA" w:rsidP="00175FDA">
      <w:pPr>
        <w:pStyle w:val="Akapitzlist1"/>
        <w:numPr>
          <w:ilvl w:val="1"/>
          <w:numId w:val="47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916899">
        <w:rPr>
          <w:rFonts w:ascii="Calibri" w:hAnsi="Calibri"/>
          <w:sz w:val="22"/>
          <w:szCs w:val="22"/>
        </w:rPr>
        <w:t xml:space="preserve">hipoteka wraz z cesją praw z polisy ubezpieczenia nieruchomości będącej przedmiotem hipoteki; </w:t>
      </w:r>
    </w:p>
    <w:p w:rsidR="00543072" w:rsidRDefault="00175FDA">
      <w:pPr>
        <w:pStyle w:val="Akapitzlist1"/>
        <w:numPr>
          <w:ilvl w:val="1"/>
          <w:numId w:val="47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916899">
        <w:rPr>
          <w:rFonts w:ascii="Calibri" w:hAnsi="Calibri"/>
          <w:sz w:val="22"/>
          <w:szCs w:val="22"/>
        </w:rPr>
        <w:t xml:space="preserve">zastaw rejestrowy na zasadach określonych w przepisach o zastawie rejestrowym i rejestrze zastawów (w przypadku gdy mienie objęte zastawem może stanowić przedmiot ubezpieczenia, zastaw ustanowiony jest wraz z cesją praw z polisy ubezpieczeniowej mienia będącego przedmiotem zastawu); </w:t>
      </w:r>
    </w:p>
    <w:p w:rsidR="00543072" w:rsidRDefault="00B623C5">
      <w:pPr>
        <w:pStyle w:val="Akapitzlist1"/>
        <w:numPr>
          <w:ilvl w:val="1"/>
          <w:numId w:val="47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B623C5">
        <w:rPr>
          <w:rFonts w:ascii="Calibri" w:hAnsi="Calibri"/>
          <w:sz w:val="22"/>
          <w:szCs w:val="22"/>
        </w:rPr>
        <w:t xml:space="preserve">zastaw na papierach wartościowych emitowanych przez Skarb Państwa lub jednostkę samorządu terytorialnego; </w:t>
      </w:r>
    </w:p>
    <w:p w:rsidR="00543072" w:rsidRDefault="00B623C5">
      <w:pPr>
        <w:pStyle w:val="Akapitzlist1"/>
        <w:numPr>
          <w:ilvl w:val="1"/>
          <w:numId w:val="47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B623C5">
        <w:rPr>
          <w:rFonts w:ascii="Calibri" w:hAnsi="Calibri"/>
          <w:sz w:val="22"/>
          <w:szCs w:val="22"/>
        </w:rPr>
        <w:t xml:space="preserve">przewłaszczenie rzeczy ruchomych beneficjenta na zabezpieczenie; </w:t>
      </w:r>
    </w:p>
    <w:p w:rsidR="00543072" w:rsidRDefault="00B623C5">
      <w:pPr>
        <w:pStyle w:val="Akapitzlist1"/>
        <w:numPr>
          <w:ilvl w:val="1"/>
          <w:numId w:val="47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B623C5">
        <w:rPr>
          <w:rFonts w:ascii="Calibri" w:hAnsi="Calibri"/>
          <w:sz w:val="22"/>
          <w:szCs w:val="22"/>
        </w:rPr>
        <w:t>poręczenie według prawa cywilnego.</w:t>
      </w:r>
    </w:p>
    <w:p w:rsidR="00EB29D8" w:rsidRPr="00EB29D8" w:rsidRDefault="00B623C5" w:rsidP="00EB29D8">
      <w:pPr>
        <w:pStyle w:val="Akapitzlist1"/>
        <w:numPr>
          <w:ilvl w:val="0"/>
          <w:numId w:val="47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B623C5">
        <w:rPr>
          <w:rFonts w:ascii="Calibri" w:hAnsi="Calibri" w:cs="Arial"/>
          <w:sz w:val="22"/>
          <w:szCs w:val="22"/>
        </w:rPr>
        <w:t xml:space="preserve">Dodatkowe zabezpieczenie nie może być ustanowione w formie weksla </w:t>
      </w:r>
      <w:proofErr w:type="spellStart"/>
      <w:r w:rsidRPr="00B623C5">
        <w:rPr>
          <w:rFonts w:ascii="Calibri" w:hAnsi="Calibri" w:cs="Arial"/>
          <w:sz w:val="22"/>
          <w:szCs w:val="22"/>
        </w:rPr>
        <w:t>in</w:t>
      </w:r>
      <w:proofErr w:type="spellEnd"/>
      <w:r w:rsidRPr="00B623C5">
        <w:rPr>
          <w:rFonts w:ascii="Calibri" w:hAnsi="Calibri" w:cs="Arial"/>
          <w:sz w:val="22"/>
          <w:szCs w:val="22"/>
        </w:rPr>
        <w:t xml:space="preserve"> blanco wraz z deklaracją wekslową lub z poręczeniem wekslowym (awal).</w:t>
      </w:r>
    </w:p>
    <w:p w:rsidR="003F3F7F" w:rsidRPr="00212ABA" w:rsidRDefault="002C6EB6" w:rsidP="002F1FAD">
      <w:pPr>
        <w:pStyle w:val="Akapitzlist1"/>
        <w:numPr>
          <w:ilvl w:val="0"/>
          <w:numId w:val="47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12ABA">
        <w:rPr>
          <w:rFonts w:ascii="Calibri" w:hAnsi="Calibri" w:cs="Arial"/>
          <w:sz w:val="22"/>
          <w:szCs w:val="22"/>
        </w:rPr>
        <w:t xml:space="preserve">Do podpisania dokumentu stanowiącego </w:t>
      </w:r>
      <w:r w:rsidR="00F454D8" w:rsidRPr="00212ABA">
        <w:rPr>
          <w:rFonts w:ascii="Calibri" w:hAnsi="Calibri" w:cs="Arial"/>
          <w:sz w:val="22"/>
          <w:szCs w:val="22"/>
        </w:rPr>
        <w:t xml:space="preserve">dodatkowe </w:t>
      </w:r>
      <w:r w:rsidRPr="00212ABA">
        <w:rPr>
          <w:rFonts w:ascii="Calibri" w:hAnsi="Calibri" w:cs="Arial"/>
          <w:sz w:val="22"/>
          <w:szCs w:val="22"/>
        </w:rPr>
        <w:t>zabezpieczenie, umocowane są osoby, które w świetle ustawy, dokumentu założycielskiego lub odpisu z odpowiedniego rejestru (np. Krajowego Rejestru Sądowego) są uprawnione do składania oświadczeń woli w zakresie zarządu mieniem i/lub zaciągania zobowiązań majątkowych w imieniu podmiotu, który dokonuje czynności.</w:t>
      </w:r>
    </w:p>
    <w:p w:rsidR="00D13D37" w:rsidRPr="00212ABA" w:rsidRDefault="002C6EB6" w:rsidP="002F1FAD">
      <w:pPr>
        <w:pStyle w:val="Akapitzlist1"/>
        <w:numPr>
          <w:ilvl w:val="0"/>
          <w:numId w:val="47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 xml:space="preserve">Do podpisania dokumentów lub umów dotyczących </w:t>
      </w:r>
      <w:r w:rsidR="00F454D8" w:rsidRPr="00212ABA">
        <w:rPr>
          <w:rFonts w:ascii="Calibri" w:hAnsi="Calibri"/>
          <w:sz w:val="22"/>
          <w:szCs w:val="22"/>
        </w:rPr>
        <w:t xml:space="preserve">dodatkowego </w:t>
      </w:r>
      <w:r w:rsidRPr="00212ABA">
        <w:rPr>
          <w:rFonts w:ascii="Calibri" w:hAnsi="Calibri"/>
          <w:sz w:val="22"/>
          <w:szCs w:val="22"/>
        </w:rPr>
        <w:t>zabezpieczenia upoważnione są osoby reprezentujące beneficjenta</w:t>
      </w:r>
      <w:r w:rsidR="00D46BA2">
        <w:rPr>
          <w:rFonts w:ascii="Calibri" w:hAnsi="Calibri"/>
          <w:sz w:val="22"/>
          <w:szCs w:val="22"/>
        </w:rPr>
        <w:t xml:space="preserve"> albo inny podmiot ustanawiający zabezpieczenie</w:t>
      </w:r>
      <w:r w:rsidRPr="00212ABA">
        <w:rPr>
          <w:rFonts w:ascii="Calibri" w:hAnsi="Calibri"/>
          <w:sz w:val="22"/>
          <w:szCs w:val="22"/>
        </w:rPr>
        <w:t xml:space="preserve"> lub</w:t>
      </w:r>
      <w:r w:rsidR="00D46BA2">
        <w:rPr>
          <w:rFonts w:ascii="Calibri" w:hAnsi="Calibri"/>
          <w:sz w:val="22"/>
          <w:szCs w:val="22"/>
        </w:rPr>
        <w:t xml:space="preserve"> ich</w:t>
      </w:r>
      <w:r w:rsidRPr="00212ABA">
        <w:rPr>
          <w:rFonts w:ascii="Calibri" w:hAnsi="Calibri"/>
          <w:sz w:val="22"/>
          <w:szCs w:val="22"/>
        </w:rPr>
        <w:t xml:space="preserve"> pełnomocnicy. Jeżeli do obciążenia majątku beneficjenta </w:t>
      </w:r>
      <w:r w:rsidR="00D46BA2">
        <w:rPr>
          <w:rFonts w:ascii="Calibri" w:hAnsi="Calibri"/>
          <w:sz w:val="22"/>
          <w:szCs w:val="22"/>
        </w:rPr>
        <w:t>albo innego podmiotu ustanawiającego zabezpieczenie</w:t>
      </w:r>
      <w:r w:rsidR="00D46BA2" w:rsidRPr="00212ABA">
        <w:rPr>
          <w:rFonts w:ascii="Calibri" w:hAnsi="Calibri"/>
          <w:sz w:val="22"/>
          <w:szCs w:val="22"/>
        </w:rPr>
        <w:t xml:space="preserve"> </w:t>
      </w:r>
      <w:r w:rsidRPr="00212ABA">
        <w:rPr>
          <w:rFonts w:ascii="Calibri" w:hAnsi="Calibri"/>
          <w:sz w:val="22"/>
          <w:szCs w:val="22"/>
        </w:rPr>
        <w:t>konieczna jest decyzja jego organów (np.</w:t>
      </w:r>
      <w:r w:rsidR="00D46BA2">
        <w:rPr>
          <w:rFonts w:ascii="Calibri" w:hAnsi="Calibri"/>
          <w:sz w:val="22"/>
          <w:szCs w:val="22"/>
        </w:rPr>
        <w:t>:</w:t>
      </w:r>
      <w:r w:rsidRPr="00212ABA">
        <w:rPr>
          <w:rFonts w:ascii="Calibri" w:hAnsi="Calibri"/>
          <w:sz w:val="22"/>
          <w:szCs w:val="22"/>
        </w:rPr>
        <w:t xml:space="preserve"> uchwała zgromadzenia wspólników lub </w:t>
      </w:r>
      <w:r w:rsidRPr="00212ABA">
        <w:rPr>
          <w:rFonts w:ascii="Calibri" w:hAnsi="Calibri"/>
          <w:sz w:val="22"/>
          <w:szCs w:val="22"/>
        </w:rPr>
        <w:lastRenderedPageBreak/>
        <w:t xml:space="preserve">rady nadzorczej), do dokumentów dotyczących </w:t>
      </w:r>
      <w:r w:rsidR="00F454D8" w:rsidRPr="00212ABA">
        <w:rPr>
          <w:rFonts w:ascii="Calibri" w:hAnsi="Calibri"/>
          <w:sz w:val="22"/>
          <w:szCs w:val="22"/>
        </w:rPr>
        <w:t xml:space="preserve">dodatkowego </w:t>
      </w:r>
      <w:r w:rsidRPr="00212ABA">
        <w:rPr>
          <w:rFonts w:ascii="Calibri" w:hAnsi="Calibri"/>
          <w:sz w:val="22"/>
          <w:szCs w:val="22"/>
        </w:rPr>
        <w:t xml:space="preserve">zabezpieczenia należy dołączyć odpis takiej decyzji. </w:t>
      </w:r>
    </w:p>
    <w:p w:rsidR="00EC1CA8" w:rsidRPr="00212ABA" w:rsidRDefault="002C6EB6">
      <w:pPr>
        <w:pStyle w:val="xl53"/>
        <w:numPr>
          <w:ilvl w:val="0"/>
          <w:numId w:val="47"/>
        </w:numPr>
        <w:pBdr>
          <w:bottom w:val="none" w:sz="0" w:space="0" w:color="auto"/>
        </w:pBdr>
        <w:ind w:left="284" w:hanging="284"/>
        <w:jc w:val="both"/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 xml:space="preserve">W przypadku, wystąpienia jakichkolwiek zmian w dokumentach rejestrowych </w:t>
      </w:r>
      <w:r w:rsidR="00D46BA2">
        <w:rPr>
          <w:rFonts w:ascii="Calibri" w:hAnsi="Calibri"/>
          <w:sz w:val="22"/>
          <w:szCs w:val="22"/>
        </w:rPr>
        <w:t xml:space="preserve">beneficjenta albo inne podmiotu ustanawiającego zabezpieczenie, </w:t>
      </w:r>
      <w:r w:rsidRPr="00212ABA">
        <w:rPr>
          <w:rFonts w:ascii="Calibri" w:hAnsi="Calibri"/>
          <w:sz w:val="22"/>
          <w:szCs w:val="22"/>
        </w:rPr>
        <w:t>w stosunku do dokumentów złożonych wraz z wnioskiem o dofinansowanie konieczne jest przedstawienie</w:t>
      </w:r>
      <w:r w:rsidR="00D46BA2">
        <w:rPr>
          <w:rFonts w:ascii="Calibri" w:hAnsi="Calibri"/>
          <w:sz w:val="22"/>
          <w:szCs w:val="22"/>
        </w:rPr>
        <w:t xml:space="preserve"> ich aktualizacji. Nie dotyczy to</w:t>
      </w:r>
      <w:r w:rsidRPr="00212ABA">
        <w:rPr>
          <w:rFonts w:ascii="Calibri" w:hAnsi="Calibri"/>
          <w:sz w:val="22"/>
          <w:szCs w:val="22"/>
        </w:rPr>
        <w:t xml:space="preserve">  odpisu z </w:t>
      </w:r>
      <w:r w:rsidR="00D46BA2">
        <w:rPr>
          <w:rFonts w:ascii="Calibri" w:hAnsi="Calibri"/>
          <w:sz w:val="22"/>
          <w:szCs w:val="22"/>
        </w:rPr>
        <w:t>Krajowego Rejestru Sądowego</w:t>
      </w:r>
      <w:r w:rsidR="00D46BA2" w:rsidRPr="00212ABA" w:rsidDel="00D46BA2">
        <w:rPr>
          <w:rFonts w:ascii="Calibri" w:hAnsi="Calibri"/>
          <w:sz w:val="22"/>
          <w:szCs w:val="22"/>
        </w:rPr>
        <w:t xml:space="preserve"> </w:t>
      </w:r>
      <w:r w:rsidRPr="00212ABA">
        <w:rPr>
          <w:rFonts w:ascii="Calibri" w:hAnsi="Calibri"/>
          <w:sz w:val="22"/>
          <w:szCs w:val="22"/>
        </w:rPr>
        <w:t>albo wpis</w:t>
      </w:r>
      <w:r w:rsidR="00D46BA2">
        <w:rPr>
          <w:rFonts w:ascii="Calibri" w:hAnsi="Calibri"/>
          <w:sz w:val="22"/>
          <w:szCs w:val="22"/>
        </w:rPr>
        <w:t>u</w:t>
      </w:r>
      <w:r w:rsidRPr="00212ABA">
        <w:rPr>
          <w:rFonts w:ascii="Calibri" w:hAnsi="Calibri"/>
          <w:sz w:val="22"/>
          <w:szCs w:val="22"/>
        </w:rPr>
        <w:t xml:space="preserve"> do </w:t>
      </w:r>
      <w:r w:rsidR="00D46BA2">
        <w:rPr>
          <w:rFonts w:ascii="Calibri" w:hAnsi="Calibri"/>
          <w:sz w:val="22"/>
          <w:szCs w:val="22"/>
        </w:rPr>
        <w:t xml:space="preserve">Centralnej Ewidencji Informacji i Działalności Gospodarczej. </w:t>
      </w:r>
    </w:p>
    <w:p w:rsidR="00D13D37" w:rsidRPr="00212ABA" w:rsidRDefault="002C6EB6" w:rsidP="002F1FAD">
      <w:pPr>
        <w:numPr>
          <w:ilvl w:val="0"/>
          <w:numId w:val="47"/>
        </w:numPr>
        <w:spacing w:after="0" w:line="240" w:lineRule="auto"/>
        <w:ind w:left="284" w:hanging="284"/>
        <w:jc w:val="both"/>
      </w:pPr>
      <w:r w:rsidRPr="00212ABA">
        <w:t xml:space="preserve">Beneficjent zobowiązany jest do złożenia w </w:t>
      </w:r>
      <w:r w:rsidR="006034FE" w:rsidRPr="00212ABA">
        <w:t>I</w:t>
      </w:r>
      <w:r w:rsidR="00057173">
        <w:t xml:space="preserve">nstytucji </w:t>
      </w:r>
      <w:r w:rsidR="006034FE" w:rsidRPr="00212ABA">
        <w:t>Z</w:t>
      </w:r>
      <w:r w:rsidR="00057173">
        <w:t xml:space="preserve">arządzającej </w:t>
      </w:r>
      <w:r w:rsidR="006034FE" w:rsidRPr="00212ABA">
        <w:t>R</w:t>
      </w:r>
      <w:r w:rsidR="00057173">
        <w:t xml:space="preserve">egionalnym </w:t>
      </w:r>
      <w:r w:rsidR="006034FE" w:rsidRPr="00212ABA">
        <w:t>P</w:t>
      </w:r>
      <w:r w:rsidR="00057173">
        <w:t xml:space="preserve">rogramem </w:t>
      </w:r>
      <w:r w:rsidR="006034FE" w:rsidRPr="00212ABA">
        <w:t>O</w:t>
      </w:r>
      <w:r w:rsidR="00057173">
        <w:t>peracyjnym dla</w:t>
      </w:r>
      <w:r w:rsidR="006034FE" w:rsidRPr="00212ABA">
        <w:t xml:space="preserve"> W</w:t>
      </w:r>
      <w:r w:rsidR="00057173">
        <w:t xml:space="preserve">ojewództwa </w:t>
      </w:r>
      <w:r w:rsidR="006034FE" w:rsidRPr="00212ABA">
        <w:t>D</w:t>
      </w:r>
      <w:r w:rsidR="00057173">
        <w:t>olnośląskiego na lata 2007-2013 (zwana dalej IZ RPO WD)</w:t>
      </w:r>
      <w:r w:rsidR="006034FE" w:rsidRPr="00212ABA">
        <w:t xml:space="preserve"> dodatkowego </w:t>
      </w:r>
      <w:r w:rsidRPr="00212ABA">
        <w:t xml:space="preserve">zabezpieczenia </w:t>
      </w:r>
      <w:r w:rsidR="00D708B3" w:rsidRPr="00212ABA">
        <w:t>najpóźniej w dniu złożenia wniosku o płatność, w którym Beneficjent wnioskuje o zaliczkę</w:t>
      </w:r>
      <w:r w:rsidRPr="00212ABA">
        <w:t>.</w:t>
      </w:r>
      <w:r w:rsidR="00EB29D8" w:rsidRPr="00EB29D8">
        <w:rPr>
          <w:bCs/>
        </w:rPr>
        <w:t xml:space="preserve"> </w:t>
      </w:r>
      <w:r w:rsidR="00EB29D8">
        <w:rPr>
          <w:bCs/>
        </w:rPr>
        <w:t>Zaleca się, by dodatkowe zabezpieczenia składane były w tym samym dniu, w jakim składany będzie wniosek o płatność zaliczkową, którego zabezpieczenie dotyczy.</w:t>
      </w:r>
    </w:p>
    <w:p w:rsidR="00057173" w:rsidRPr="005D58B9" w:rsidRDefault="00057173" w:rsidP="00057173">
      <w:pPr>
        <w:numPr>
          <w:ilvl w:val="0"/>
          <w:numId w:val="47"/>
        </w:numPr>
        <w:spacing w:after="0" w:line="240" w:lineRule="auto"/>
        <w:ind w:left="284" w:hanging="284"/>
        <w:jc w:val="both"/>
      </w:pPr>
      <w:r w:rsidRPr="0062126F">
        <w:rPr>
          <w:bCs/>
        </w:rPr>
        <w:t xml:space="preserve">Dodatkowe zabezpieczenie </w:t>
      </w:r>
      <w:r w:rsidR="00C07AD3" w:rsidRPr="00C07AD3">
        <w:t xml:space="preserve">ustanawiane jest na okres od dnia złożenia </w:t>
      </w:r>
      <w:r w:rsidRPr="00EB29D8">
        <w:t>do</w:t>
      </w:r>
      <w:r w:rsidR="00C07AD3" w:rsidRPr="00C07AD3">
        <w:t xml:space="preserve"> IZ RPO WD wniosku o płatność, w którym Beneficjent wnioskuje o płatność zaliczkową, do dnia zakończenia finansowego realizacji Projektu.</w:t>
      </w:r>
    </w:p>
    <w:p w:rsidR="00EB29D8" w:rsidRPr="00EB29D8" w:rsidRDefault="00704630" w:rsidP="00EB29D8">
      <w:pPr>
        <w:numPr>
          <w:ilvl w:val="0"/>
          <w:numId w:val="47"/>
        </w:numPr>
        <w:spacing w:after="0" w:line="240" w:lineRule="auto"/>
        <w:ind w:left="284" w:hanging="284"/>
        <w:jc w:val="both"/>
      </w:pPr>
      <w:r w:rsidRPr="00212ABA">
        <w:t xml:space="preserve">Dodatkowe zabezpieczenie </w:t>
      </w:r>
      <w:r w:rsidR="00D57829" w:rsidRPr="00212ABA">
        <w:t xml:space="preserve">należy ustanowić </w:t>
      </w:r>
      <w:r w:rsidRPr="00212ABA">
        <w:t xml:space="preserve"> w wysokości nie mniejszej niż wynikająca z wniosku o płatność, w którym Beneficjent wnioskuje o zaliczkę, wraz z odsetkami naliczonymi w wysokości określonej jak dla zaległości podatkowych obowiązującej w dniu składania takiego wniosku </w:t>
      </w:r>
      <w:r w:rsidR="00D251CF">
        <w:br/>
      </w:r>
      <w:r w:rsidRPr="00212ABA">
        <w:t xml:space="preserve">o płatność (przy wyliczaniu kwoty odsetek należy uwzględnić okres </w:t>
      </w:r>
      <w:r w:rsidR="00AD6FB7">
        <w:t xml:space="preserve">od dnia złożenia wniosku o płatność </w:t>
      </w:r>
      <w:r w:rsidRPr="00212ABA">
        <w:t>do dnia zakończenia finansowej realizacji Projektu).</w:t>
      </w:r>
      <w:r w:rsidR="00175FDA">
        <w:t xml:space="preserve"> </w:t>
      </w:r>
    </w:p>
    <w:p w:rsidR="00543072" w:rsidRDefault="002C6EB6">
      <w:pPr>
        <w:numPr>
          <w:ilvl w:val="0"/>
          <w:numId w:val="47"/>
        </w:numPr>
        <w:spacing w:after="0" w:line="240" w:lineRule="auto"/>
        <w:ind w:left="284" w:hanging="284"/>
        <w:jc w:val="both"/>
      </w:pPr>
      <w:r w:rsidRPr="00212ABA">
        <w:t xml:space="preserve">Wszelkie koszty związane z </w:t>
      </w:r>
      <w:r w:rsidR="00704630" w:rsidRPr="00212ABA">
        <w:t xml:space="preserve">dodatkowym </w:t>
      </w:r>
      <w:r w:rsidRPr="00212ABA">
        <w:t>zabezpieczeniem, w szczególności opłaty i podatki publicznoprawne, ponosi beneficjent.</w:t>
      </w:r>
    </w:p>
    <w:p w:rsidR="00543072" w:rsidRPr="005D58B9" w:rsidRDefault="00B623C5">
      <w:pPr>
        <w:numPr>
          <w:ilvl w:val="0"/>
          <w:numId w:val="47"/>
        </w:numPr>
        <w:spacing w:after="0" w:line="240" w:lineRule="auto"/>
        <w:ind w:left="284" w:hanging="284"/>
        <w:jc w:val="both"/>
      </w:pPr>
      <w:r w:rsidRPr="00B623C5">
        <w:t xml:space="preserve">Beneficjent z co najmniej siedmiodniowym wyprzedzeniem, informuje Wydział Wdrażania RPO </w:t>
      </w:r>
      <w:r w:rsidRPr="00B623C5">
        <w:br/>
        <w:t xml:space="preserve">o terminie i godzinie złożenia zabezpieczenia. </w:t>
      </w:r>
    </w:p>
    <w:p w:rsidR="00543072" w:rsidRDefault="00B623C5">
      <w:pPr>
        <w:numPr>
          <w:ilvl w:val="0"/>
          <w:numId w:val="47"/>
        </w:numPr>
        <w:spacing w:after="0" w:line="240" w:lineRule="auto"/>
        <w:ind w:left="284" w:hanging="284"/>
        <w:jc w:val="both"/>
      </w:pPr>
      <w:r w:rsidRPr="00B623C5">
        <w:t xml:space="preserve">Zaleca się, jeśli jest to możliwe, aby w przypadku dodatkowego zabezpieczenia w treści zabezpieczenia wskazać wnioskowaną kwotę zaliczki, wartość odsetek i okres dla jakiego wyliczono odsetki. W przypadku gdyby nie było to możliwe, beneficjent powinien przedstawić </w:t>
      </w:r>
      <w:r w:rsidR="00057173">
        <w:t xml:space="preserve">IZ RPO WD </w:t>
      </w:r>
      <w:r w:rsidRPr="00B623C5">
        <w:t>oświadczenie zawierające takie dane.</w:t>
      </w:r>
    </w:p>
    <w:p w:rsidR="0037027A" w:rsidRDefault="00AD6FB7">
      <w:pPr>
        <w:numPr>
          <w:ilvl w:val="0"/>
          <w:numId w:val="47"/>
        </w:numPr>
        <w:spacing w:after="0" w:line="240" w:lineRule="auto"/>
        <w:ind w:left="284" w:hanging="284"/>
        <w:jc w:val="both"/>
      </w:pPr>
      <w:r w:rsidRPr="00212ABA">
        <w:t>IZ RPO WD może po analizie przedłożonych przez beneficjenta dokumentów odmówić przyjęcia dodatkowego zabezpieczenia, jeżeli ustali, że nie spełnia ono opisanych warunków</w:t>
      </w:r>
      <w:r>
        <w:t xml:space="preserve"> i </w:t>
      </w:r>
      <w:r w:rsidR="00C07AD3" w:rsidRPr="00C07AD3">
        <w:t xml:space="preserve">wskazać braki, uchybienia lub niezgodności, które beneficjent musi usunąć we wskazanym terminie. </w:t>
      </w:r>
    </w:p>
    <w:p w:rsidR="0037027A" w:rsidRDefault="00C07AD3">
      <w:pPr>
        <w:numPr>
          <w:ilvl w:val="0"/>
          <w:numId w:val="47"/>
        </w:numPr>
        <w:spacing w:after="0" w:line="240" w:lineRule="auto"/>
        <w:ind w:left="284" w:hanging="284"/>
        <w:jc w:val="both"/>
      </w:pPr>
      <w:r w:rsidRPr="00C07AD3">
        <w:t>Brak ustanowienia lub niewniesienie dodatkowego zabezpieczenia, stanowi podstawę do wstrzymania lub odmowy wypłaty dofinansowania w formie zaliczki na realizację Projektu.</w:t>
      </w:r>
    </w:p>
    <w:p w:rsidR="0037027A" w:rsidRDefault="00C07AD3">
      <w:pPr>
        <w:numPr>
          <w:ilvl w:val="0"/>
          <w:numId w:val="47"/>
        </w:numPr>
        <w:spacing w:after="0" w:line="240" w:lineRule="auto"/>
        <w:ind w:left="284" w:hanging="284"/>
        <w:jc w:val="both"/>
      </w:pPr>
      <w:r w:rsidRPr="00C07AD3">
        <w:t>Po zatwierdzeniu przez Instytucję Zarządzającą RPO WD wniosku/ów o płatność rozliczającego/</w:t>
      </w:r>
      <w:proofErr w:type="spellStart"/>
      <w:r w:rsidRPr="00C07AD3">
        <w:t>ych</w:t>
      </w:r>
      <w:proofErr w:type="spellEnd"/>
      <w:r w:rsidRPr="00C07AD3">
        <w:t xml:space="preserve"> otrzymaną zaliczkę, na którą ustanowiono dodatkowe zabezpieczenie, Instytucja Zarządzająca RPO WD, na pisemny wniosek Beneficjenta, zwróci ustanowione dodatkowe zabezpieczenie, jeżeli takie zabezpieczenie było wnoszone do Instytucji Zarządzającej RPO WD.</w:t>
      </w:r>
    </w:p>
    <w:p w:rsidR="00543072" w:rsidRPr="005D58B9" w:rsidRDefault="00C07AD3">
      <w:pPr>
        <w:numPr>
          <w:ilvl w:val="0"/>
          <w:numId w:val="47"/>
        </w:numPr>
        <w:spacing w:after="0" w:line="240" w:lineRule="auto"/>
        <w:ind w:left="284" w:hanging="284"/>
        <w:jc w:val="both"/>
      </w:pPr>
      <w:r w:rsidRPr="00C07AD3">
        <w:t xml:space="preserve">Beneficjent co najmniej na 10 dni przed planowanym terminem odbioru zabezpieczenia, pisemnie powiadamia pracownika Wydziału Wdrażania RPO odpowiedzialnego za realizację projektu </w:t>
      </w:r>
      <w:r w:rsidRPr="00C07AD3">
        <w:br/>
        <w:t xml:space="preserve">o terminie i godzinie przybycia w celu odbioru zabezpieczenia. </w:t>
      </w:r>
    </w:p>
    <w:p w:rsidR="0037027A" w:rsidRDefault="00C07AD3">
      <w:pPr>
        <w:numPr>
          <w:ilvl w:val="0"/>
          <w:numId w:val="47"/>
        </w:numPr>
        <w:spacing w:after="0" w:line="240" w:lineRule="auto"/>
        <w:ind w:left="284" w:hanging="284"/>
        <w:jc w:val="both"/>
      </w:pPr>
      <w:r w:rsidRPr="00C07AD3">
        <w:t xml:space="preserve">W przypadku nie odebrania przedmiotowego zabezpieczenia w terminie do 3 </w:t>
      </w:r>
      <w:proofErr w:type="spellStart"/>
      <w:r w:rsidRPr="00C07AD3">
        <w:t>m-cy</w:t>
      </w:r>
      <w:proofErr w:type="spellEnd"/>
      <w:r w:rsidRPr="00C07AD3">
        <w:t xml:space="preserve"> po upływie  terminu, na jaki je ustanowiono, zabezpieczenie dołączane</w:t>
      </w:r>
      <w:r w:rsidR="00AD6FB7" w:rsidRPr="00AD6FB7">
        <w:t xml:space="preserve"> jest do dokumentacji projektu.</w:t>
      </w:r>
    </w:p>
    <w:p w:rsidR="00543072" w:rsidRPr="005D58B9" w:rsidRDefault="00C07AD3">
      <w:pPr>
        <w:numPr>
          <w:ilvl w:val="0"/>
          <w:numId w:val="47"/>
        </w:numPr>
        <w:spacing w:after="0" w:line="240" w:lineRule="auto"/>
        <w:ind w:left="284" w:hanging="284"/>
        <w:jc w:val="both"/>
      </w:pPr>
      <w:r w:rsidRPr="00C07AD3">
        <w:t xml:space="preserve">Aktualizacja dodatkowego zabezpieczenia jest wymagana jedynie w przypadku, jeżeli Beneficjent otrzyma zgodę IZ RPO WD na wydłużenie terminu zakończenia finansowego realizacji Projektu i polega na wydłużeniu okresu obowiązywania dodatkowego zabezpieczenia  (nie dotyczy każdej formy hipoteki). Beneficjent zobowiązany jest dokonać aktualizacji wniesionego dodatkowego </w:t>
      </w:r>
      <w:r w:rsidRPr="00C07AD3">
        <w:lastRenderedPageBreak/>
        <w:t>zabezpieczenia poprzez ustanowienie i złożenie nowego zabezpieczenia. Jeśli beneficjent planuje złożenie wniosku o płatność zaliczkową przed upływem 30 dni od dnia podpisania aneksu do umowy o dofinansowanie projektu zmieniającego datę zakończenia finansowego realizacji projektu, jest zobowiązany do aktualizacji dodatkowego zabezpieczenia najpóźniej w dniu złożenia wniosku o płatność zaliczkową</w:t>
      </w:r>
      <w:r w:rsidR="005D58B9">
        <w:t xml:space="preserve"> (jeśli takie zabezpieczenie zostało już wniesione)</w:t>
      </w:r>
      <w:r w:rsidRPr="00C07AD3">
        <w:t>.</w:t>
      </w:r>
    </w:p>
    <w:p w:rsidR="00543072" w:rsidRDefault="00543072">
      <w:pPr>
        <w:spacing w:after="0" w:line="240" w:lineRule="auto"/>
        <w:ind w:left="284"/>
        <w:jc w:val="both"/>
      </w:pPr>
    </w:p>
    <w:p w:rsidR="00543072" w:rsidRDefault="00B623C5">
      <w:pPr>
        <w:numPr>
          <w:ilvl w:val="0"/>
          <w:numId w:val="47"/>
        </w:numPr>
        <w:spacing w:after="0" w:line="240" w:lineRule="auto"/>
        <w:ind w:left="284" w:hanging="284"/>
        <w:jc w:val="both"/>
      </w:pPr>
      <w:r w:rsidRPr="00B623C5">
        <w:br w:type="page"/>
      </w:r>
    </w:p>
    <w:p w:rsidR="003F3F7F" w:rsidRPr="00212ABA" w:rsidRDefault="003F3F7F" w:rsidP="002F1FAD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Calibri" w:hAnsi="Calibri"/>
          <w:b/>
          <w:sz w:val="22"/>
          <w:szCs w:val="22"/>
        </w:rPr>
      </w:pPr>
      <w:r w:rsidRPr="00212ABA">
        <w:rPr>
          <w:rFonts w:ascii="Calibri" w:hAnsi="Calibri"/>
          <w:b/>
          <w:sz w:val="22"/>
          <w:szCs w:val="22"/>
        </w:rPr>
        <w:lastRenderedPageBreak/>
        <w:t>Pieniądz:</w:t>
      </w:r>
    </w:p>
    <w:p w:rsidR="003F3F7F" w:rsidRPr="00212ABA" w:rsidRDefault="003F3F7F" w:rsidP="002F1FAD">
      <w:pPr>
        <w:spacing w:after="0" w:line="240" w:lineRule="auto"/>
        <w:rPr>
          <w:b/>
        </w:rPr>
      </w:pPr>
    </w:p>
    <w:p w:rsidR="003F3F7F" w:rsidRPr="00212ABA" w:rsidRDefault="003F3F7F" w:rsidP="002F1FAD">
      <w:pPr>
        <w:pStyle w:val="Style5"/>
        <w:widowControl/>
        <w:numPr>
          <w:ilvl w:val="0"/>
          <w:numId w:val="2"/>
        </w:numPr>
        <w:spacing w:line="240" w:lineRule="auto"/>
        <w:ind w:left="709" w:hanging="425"/>
        <w:jc w:val="both"/>
        <w:rPr>
          <w:rStyle w:val="FontStyle21"/>
          <w:rFonts w:ascii="Calibri" w:hAnsi="Calibri"/>
          <w:sz w:val="22"/>
          <w:szCs w:val="22"/>
        </w:rPr>
      </w:pPr>
      <w:r w:rsidRPr="00212ABA">
        <w:rPr>
          <w:rStyle w:val="FontStyle21"/>
          <w:rFonts w:ascii="Calibri" w:hAnsi="Calibri"/>
          <w:sz w:val="22"/>
          <w:szCs w:val="22"/>
        </w:rPr>
        <w:t xml:space="preserve">Zabezpieczenie w pieniądzu polega na wpłacie przez beneficjenta kwoty stanowiącej równowartość wartości zaliczki wraz z odsetkami albo, w przypadku ustanowienia kilku form zabezpieczania dla jednej zaliczki – kwoty zabezpieczanej części zaliczki wraz odsetkami liczonymi od tej części, na wskazane przez </w:t>
      </w:r>
      <w:r w:rsidR="00CD09BF" w:rsidRPr="00212ABA">
        <w:rPr>
          <w:rStyle w:val="FontStyle21"/>
          <w:rFonts w:ascii="Calibri" w:hAnsi="Calibri"/>
          <w:sz w:val="22"/>
          <w:szCs w:val="22"/>
        </w:rPr>
        <w:t>IZ RPO WD</w:t>
      </w:r>
      <w:r w:rsidRPr="00212ABA">
        <w:rPr>
          <w:rStyle w:val="FontStyle21"/>
          <w:rFonts w:ascii="Calibri" w:hAnsi="Calibri"/>
          <w:sz w:val="22"/>
          <w:szCs w:val="22"/>
        </w:rPr>
        <w:t xml:space="preserve"> </w:t>
      </w:r>
      <w:r w:rsidR="00B623C5" w:rsidRPr="00B623C5">
        <w:rPr>
          <w:rStyle w:val="FontStyle21"/>
          <w:rFonts w:ascii="Calibri" w:hAnsi="Calibri"/>
          <w:sz w:val="22"/>
          <w:szCs w:val="22"/>
        </w:rPr>
        <w:t>oprocentowane</w:t>
      </w:r>
      <w:r w:rsidRPr="00212ABA">
        <w:rPr>
          <w:rStyle w:val="FontStyle21"/>
          <w:rFonts w:ascii="Calibri" w:hAnsi="Calibri"/>
          <w:sz w:val="22"/>
          <w:szCs w:val="22"/>
        </w:rPr>
        <w:t xml:space="preserve"> konto bankowe. Wpłata może być dokonana w złotówkach</w:t>
      </w:r>
      <w:r w:rsidR="002E4E79" w:rsidRPr="00212ABA">
        <w:rPr>
          <w:rStyle w:val="FontStyle21"/>
          <w:rFonts w:ascii="Calibri" w:hAnsi="Calibri"/>
          <w:sz w:val="22"/>
          <w:szCs w:val="22"/>
        </w:rPr>
        <w:t>.</w:t>
      </w:r>
      <w:r w:rsidRPr="00212ABA">
        <w:rPr>
          <w:rStyle w:val="FontStyle21"/>
          <w:rFonts w:ascii="Calibri" w:hAnsi="Calibri"/>
          <w:sz w:val="22"/>
          <w:szCs w:val="22"/>
        </w:rPr>
        <w:t xml:space="preserve"> </w:t>
      </w:r>
    </w:p>
    <w:p w:rsidR="003F3F7F" w:rsidRPr="00212ABA" w:rsidRDefault="003F3F7F" w:rsidP="002F1FAD">
      <w:pPr>
        <w:pStyle w:val="Akapitzlist1"/>
        <w:numPr>
          <w:ilvl w:val="0"/>
          <w:numId w:val="2"/>
        </w:numPr>
        <w:ind w:left="709" w:hanging="425"/>
        <w:jc w:val="both"/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 xml:space="preserve">Za dzień złożenia </w:t>
      </w:r>
      <w:r w:rsidR="004E111F" w:rsidRPr="00212ABA">
        <w:rPr>
          <w:rFonts w:ascii="Calibri" w:hAnsi="Calibri"/>
          <w:sz w:val="22"/>
          <w:szCs w:val="22"/>
        </w:rPr>
        <w:t xml:space="preserve">dodatkowego </w:t>
      </w:r>
      <w:r w:rsidRPr="00212ABA">
        <w:rPr>
          <w:rFonts w:ascii="Calibri" w:hAnsi="Calibri"/>
          <w:sz w:val="22"/>
          <w:szCs w:val="22"/>
        </w:rPr>
        <w:t xml:space="preserve">zabezpieczenia należy uznać dzień zaksięgowania przez </w:t>
      </w:r>
      <w:r w:rsidR="00D251CF">
        <w:rPr>
          <w:rFonts w:ascii="Calibri" w:hAnsi="Calibri"/>
          <w:sz w:val="22"/>
          <w:szCs w:val="22"/>
        </w:rPr>
        <w:br/>
      </w:r>
      <w:r w:rsidR="004E111F" w:rsidRPr="00212ABA">
        <w:rPr>
          <w:rFonts w:ascii="Calibri" w:hAnsi="Calibri"/>
          <w:sz w:val="22"/>
          <w:szCs w:val="22"/>
        </w:rPr>
        <w:t xml:space="preserve">IZ RPO WD </w:t>
      </w:r>
      <w:r w:rsidRPr="00212ABA">
        <w:rPr>
          <w:rFonts w:ascii="Calibri" w:hAnsi="Calibri"/>
          <w:sz w:val="22"/>
          <w:szCs w:val="22"/>
        </w:rPr>
        <w:t>pieniędzy na ww. koncie.</w:t>
      </w:r>
    </w:p>
    <w:p w:rsidR="003F3F7F" w:rsidRPr="00212ABA" w:rsidRDefault="003F3F7F" w:rsidP="002F1FAD">
      <w:pPr>
        <w:pStyle w:val="Style5"/>
        <w:widowControl/>
        <w:numPr>
          <w:ilvl w:val="0"/>
          <w:numId w:val="2"/>
        </w:numPr>
        <w:spacing w:line="240" w:lineRule="auto"/>
        <w:ind w:left="709" w:hanging="425"/>
        <w:jc w:val="both"/>
        <w:rPr>
          <w:rStyle w:val="FontStyle21"/>
          <w:rFonts w:ascii="Calibri" w:hAnsi="Calibri"/>
          <w:sz w:val="22"/>
          <w:szCs w:val="22"/>
        </w:rPr>
      </w:pPr>
      <w:r w:rsidRPr="00212ABA">
        <w:rPr>
          <w:rStyle w:val="FontStyle21"/>
          <w:rFonts w:ascii="Calibri" w:hAnsi="Calibri"/>
          <w:sz w:val="22"/>
          <w:szCs w:val="22"/>
        </w:rPr>
        <w:t xml:space="preserve">Z chwilą przekazania </w:t>
      </w:r>
      <w:r w:rsidR="004E111F" w:rsidRPr="00212ABA">
        <w:rPr>
          <w:rStyle w:val="FontStyle21"/>
          <w:rFonts w:ascii="Calibri" w:hAnsi="Calibri"/>
          <w:sz w:val="22"/>
          <w:szCs w:val="22"/>
        </w:rPr>
        <w:t xml:space="preserve">dodatkowego </w:t>
      </w:r>
      <w:r w:rsidRPr="00212ABA">
        <w:rPr>
          <w:rStyle w:val="FontStyle21"/>
          <w:rFonts w:ascii="Calibri" w:hAnsi="Calibri"/>
          <w:sz w:val="22"/>
          <w:szCs w:val="22"/>
        </w:rPr>
        <w:t xml:space="preserve">zabezpieczenia, </w:t>
      </w:r>
      <w:r w:rsidR="004E111F" w:rsidRPr="00212ABA">
        <w:rPr>
          <w:rFonts w:ascii="Calibri" w:hAnsi="Calibri"/>
          <w:sz w:val="22"/>
          <w:szCs w:val="22"/>
        </w:rPr>
        <w:t>IZ RPO WD</w:t>
      </w:r>
      <w:r w:rsidRPr="00212ABA">
        <w:rPr>
          <w:rStyle w:val="FontStyle21"/>
          <w:rFonts w:ascii="Calibri" w:hAnsi="Calibri"/>
          <w:sz w:val="22"/>
          <w:szCs w:val="22"/>
        </w:rPr>
        <w:t xml:space="preserve"> ma uprawnienie do zatrzymania kwoty </w:t>
      </w:r>
      <w:r w:rsidR="00F23CAF" w:rsidRPr="00212ABA">
        <w:rPr>
          <w:rStyle w:val="FontStyle21"/>
          <w:rFonts w:ascii="Calibri" w:hAnsi="Calibri"/>
          <w:sz w:val="22"/>
          <w:szCs w:val="22"/>
        </w:rPr>
        <w:t xml:space="preserve">dodatkowego </w:t>
      </w:r>
      <w:r w:rsidRPr="00212ABA">
        <w:rPr>
          <w:rStyle w:val="FontStyle21"/>
          <w:rFonts w:ascii="Calibri" w:hAnsi="Calibri"/>
          <w:sz w:val="22"/>
          <w:szCs w:val="22"/>
        </w:rPr>
        <w:t xml:space="preserve">zabezpieczenia, lub odpowiedniej jego części, w przypadku niewykonania przez beneficjenta zobowiązań wynikających z umowy o dofinansowanie. </w:t>
      </w:r>
    </w:p>
    <w:p w:rsidR="003F3F7F" w:rsidRPr="00212ABA" w:rsidRDefault="003F3F7F" w:rsidP="002F1FAD">
      <w:pPr>
        <w:pStyle w:val="Style5"/>
        <w:widowControl/>
        <w:numPr>
          <w:ilvl w:val="0"/>
          <w:numId w:val="2"/>
        </w:numPr>
        <w:spacing w:line="240" w:lineRule="auto"/>
        <w:ind w:left="709" w:hanging="425"/>
        <w:jc w:val="both"/>
        <w:rPr>
          <w:rStyle w:val="FontStyle21"/>
          <w:rFonts w:ascii="Calibri" w:hAnsi="Calibri"/>
          <w:sz w:val="22"/>
          <w:szCs w:val="22"/>
        </w:rPr>
      </w:pPr>
      <w:r w:rsidRPr="00212ABA">
        <w:rPr>
          <w:rStyle w:val="FontStyle21"/>
          <w:rFonts w:ascii="Calibri" w:hAnsi="Calibri"/>
          <w:sz w:val="22"/>
          <w:szCs w:val="22"/>
        </w:rPr>
        <w:t xml:space="preserve">Zwrot </w:t>
      </w:r>
      <w:r w:rsidR="00F23CAF" w:rsidRPr="00212ABA">
        <w:rPr>
          <w:rStyle w:val="FontStyle21"/>
          <w:rFonts w:ascii="Calibri" w:hAnsi="Calibri"/>
          <w:sz w:val="22"/>
          <w:szCs w:val="22"/>
        </w:rPr>
        <w:t xml:space="preserve">dodatkowego </w:t>
      </w:r>
      <w:r w:rsidRPr="00212ABA">
        <w:rPr>
          <w:rStyle w:val="FontStyle21"/>
          <w:rFonts w:ascii="Calibri" w:hAnsi="Calibri"/>
          <w:sz w:val="22"/>
          <w:szCs w:val="22"/>
        </w:rPr>
        <w:t>zabezpieczenia wniesionego w pieniądzu nas</w:t>
      </w:r>
      <w:r w:rsidR="002547CB" w:rsidRPr="00212ABA">
        <w:rPr>
          <w:rStyle w:val="FontStyle21"/>
          <w:rFonts w:ascii="Calibri" w:hAnsi="Calibri"/>
          <w:sz w:val="22"/>
          <w:szCs w:val="22"/>
        </w:rPr>
        <w:t xml:space="preserve">tąpi </w:t>
      </w:r>
      <w:r w:rsidR="00143B02" w:rsidRPr="00FE7981">
        <w:rPr>
          <w:rStyle w:val="FontStyle21"/>
          <w:rFonts w:ascii="Calibri" w:hAnsi="Calibri"/>
          <w:sz w:val="22"/>
          <w:szCs w:val="22"/>
        </w:rPr>
        <w:t xml:space="preserve">wraz </w:t>
      </w:r>
      <w:r w:rsidR="002547CB" w:rsidRPr="00FE7981">
        <w:rPr>
          <w:rStyle w:val="FontStyle21"/>
          <w:rFonts w:ascii="Calibri" w:hAnsi="Calibri"/>
          <w:sz w:val="22"/>
          <w:szCs w:val="22"/>
        </w:rPr>
        <w:t>z odsetkami</w:t>
      </w:r>
      <w:r w:rsidR="00143B02" w:rsidRPr="00FE7981">
        <w:rPr>
          <w:rStyle w:val="FontStyle21"/>
          <w:rFonts w:ascii="Calibri" w:hAnsi="Calibri"/>
          <w:sz w:val="22"/>
          <w:szCs w:val="22"/>
        </w:rPr>
        <w:t xml:space="preserve"> bankowymi</w:t>
      </w:r>
      <w:r w:rsidR="002547CB" w:rsidRPr="00212ABA">
        <w:rPr>
          <w:rStyle w:val="FontStyle21"/>
          <w:rFonts w:ascii="Calibri" w:hAnsi="Calibri"/>
          <w:sz w:val="22"/>
          <w:szCs w:val="22"/>
        </w:rPr>
        <w:t xml:space="preserve"> wynikającymi z </w:t>
      </w:r>
      <w:r w:rsidRPr="00212ABA">
        <w:rPr>
          <w:rStyle w:val="FontStyle21"/>
          <w:rFonts w:ascii="Calibri" w:hAnsi="Calibri"/>
          <w:sz w:val="22"/>
          <w:szCs w:val="22"/>
        </w:rPr>
        <w:t xml:space="preserve">przechowywania sumy zabezpieczenia na rachunku bankowym. </w:t>
      </w:r>
      <w:r w:rsidR="00C41FF9" w:rsidRPr="00212ABA">
        <w:rPr>
          <w:rStyle w:val="FontStyle21"/>
          <w:rFonts w:ascii="Calibri" w:hAnsi="Calibri"/>
          <w:sz w:val="22"/>
          <w:szCs w:val="22"/>
        </w:rPr>
        <w:t xml:space="preserve"> </w:t>
      </w:r>
    </w:p>
    <w:p w:rsidR="003F3F7F" w:rsidRPr="00212ABA" w:rsidRDefault="003F3F7F" w:rsidP="002F1FAD">
      <w:pPr>
        <w:pageBreakBefore/>
        <w:spacing w:after="0" w:line="240" w:lineRule="auto"/>
        <w:rPr>
          <w:rFonts w:cs="Arial"/>
          <w:b/>
        </w:rPr>
      </w:pPr>
    </w:p>
    <w:p w:rsidR="003F3F7F" w:rsidRPr="00212ABA" w:rsidRDefault="003F3F7F" w:rsidP="002F1FAD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Style w:val="FontStyle19"/>
          <w:rFonts w:ascii="Calibri" w:hAnsi="Calibri"/>
          <w:sz w:val="22"/>
          <w:szCs w:val="22"/>
        </w:rPr>
      </w:pPr>
      <w:r w:rsidRPr="00212ABA">
        <w:rPr>
          <w:rStyle w:val="FontStyle19"/>
          <w:rFonts w:ascii="Calibri" w:hAnsi="Calibri"/>
          <w:sz w:val="22"/>
          <w:szCs w:val="22"/>
        </w:rPr>
        <w:t>Poręczenie bankowe lub poręczenie spółdzielczej kasy oszczędnościowo-kredytowej:</w:t>
      </w:r>
    </w:p>
    <w:p w:rsidR="003F3F7F" w:rsidRPr="00212ABA" w:rsidRDefault="003F3F7F" w:rsidP="002F1FAD">
      <w:pPr>
        <w:spacing w:after="0" w:line="240" w:lineRule="auto"/>
        <w:rPr>
          <w:b/>
        </w:rPr>
      </w:pPr>
    </w:p>
    <w:p w:rsidR="003F3F7F" w:rsidRPr="00212ABA" w:rsidRDefault="003F3F7F" w:rsidP="002F1FAD">
      <w:pPr>
        <w:pStyle w:val="Style5"/>
        <w:widowControl/>
        <w:numPr>
          <w:ilvl w:val="0"/>
          <w:numId w:val="3"/>
        </w:numPr>
        <w:spacing w:line="240" w:lineRule="auto"/>
        <w:ind w:left="709"/>
        <w:jc w:val="both"/>
        <w:rPr>
          <w:rStyle w:val="FontStyle21"/>
          <w:rFonts w:ascii="Calibri" w:hAnsi="Calibri"/>
          <w:kern w:val="22"/>
          <w:sz w:val="22"/>
          <w:szCs w:val="22"/>
        </w:rPr>
      </w:pPr>
      <w:r w:rsidRPr="00212ABA">
        <w:rPr>
          <w:rStyle w:val="FontStyle21"/>
          <w:rFonts w:ascii="Calibri" w:hAnsi="Calibri"/>
          <w:kern w:val="22"/>
          <w:sz w:val="22"/>
          <w:szCs w:val="22"/>
        </w:rPr>
        <w:t xml:space="preserve">Zgodnie z art. 84 ustawy z dnia 29 sierpnia 1997 r. - </w:t>
      </w:r>
      <w:r w:rsidRPr="00212ABA">
        <w:rPr>
          <w:rStyle w:val="FontStyle20"/>
          <w:rFonts w:ascii="Calibri" w:hAnsi="Calibri"/>
          <w:spacing w:val="0"/>
          <w:kern w:val="22"/>
          <w:sz w:val="22"/>
          <w:szCs w:val="22"/>
        </w:rPr>
        <w:t xml:space="preserve">Prawo Bankowe </w:t>
      </w:r>
      <w:r w:rsidRPr="00212ABA">
        <w:rPr>
          <w:rStyle w:val="FontStyle21"/>
          <w:rFonts w:ascii="Calibri" w:hAnsi="Calibri"/>
          <w:kern w:val="22"/>
          <w:sz w:val="22"/>
          <w:szCs w:val="22"/>
        </w:rPr>
        <w:t>(</w:t>
      </w:r>
      <w:r w:rsidR="000A2917" w:rsidRPr="00212ABA">
        <w:rPr>
          <w:rStyle w:val="FontStyle21"/>
          <w:rFonts w:ascii="Calibri" w:hAnsi="Calibri"/>
          <w:kern w:val="22"/>
          <w:sz w:val="22"/>
          <w:szCs w:val="22"/>
        </w:rPr>
        <w:t xml:space="preserve">t. j. </w:t>
      </w:r>
      <w:r w:rsidRPr="00212ABA">
        <w:rPr>
          <w:rStyle w:val="FontStyle21"/>
          <w:rFonts w:ascii="Calibri" w:hAnsi="Calibri"/>
          <w:kern w:val="22"/>
          <w:sz w:val="22"/>
          <w:szCs w:val="22"/>
        </w:rPr>
        <w:t>Dz.</w:t>
      </w:r>
      <w:r w:rsidR="000A2917" w:rsidRPr="00212ABA">
        <w:rPr>
          <w:rStyle w:val="FontStyle21"/>
          <w:rFonts w:ascii="Calibri" w:hAnsi="Calibri"/>
          <w:kern w:val="22"/>
          <w:sz w:val="22"/>
          <w:szCs w:val="22"/>
        </w:rPr>
        <w:t xml:space="preserve"> </w:t>
      </w:r>
      <w:r w:rsidRPr="00212ABA">
        <w:rPr>
          <w:rStyle w:val="FontStyle21"/>
          <w:rFonts w:ascii="Calibri" w:hAnsi="Calibri"/>
          <w:kern w:val="22"/>
          <w:sz w:val="22"/>
          <w:szCs w:val="22"/>
        </w:rPr>
        <w:t xml:space="preserve">U. z </w:t>
      </w:r>
      <w:r w:rsidR="000A2917" w:rsidRPr="00212ABA">
        <w:rPr>
          <w:rStyle w:val="FontStyle21"/>
          <w:rFonts w:ascii="Calibri" w:hAnsi="Calibri"/>
          <w:kern w:val="22"/>
          <w:sz w:val="22"/>
          <w:szCs w:val="22"/>
        </w:rPr>
        <w:t xml:space="preserve">2002 </w:t>
      </w:r>
      <w:r w:rsidRPr="00212ABA">
        <w:rPr>
          <w:rStyle w:val="FontStyle21"/>
          <w:rFonts w:ascii="Calibri" w:hAnsi="Calibri"/>
          <w:kern w:val="22"/>
          <w:sz w:val="22"/>
          <w:szCs w:val="22"/>
        </w:rPr>
        <w:t xml:space="preserve">r. Nr </w:t>
      </w:r>
      <w:r w:rsidR="000A2917" w:rsidRPr="00212ABA">
        <w:rPr>
          <w:rStyle w:val="FontStyle21"/>
          <w:rFonts w:ascii="Calibri" w:hAnsi="Calibri"/>
          <w:kern w:val="22"/>
          <w:sz w:val="22"/>
          <w:szCs w:val="22"/>
        </w:rPr>
        <w:t xml:space="preserve">72, </w:t>
      </w:r>
      <w:r w:rsidRPr="00212ABA">
        <w:rPr>
          <w:rStyle w:val="FontStyle21"/>
          <w:rFonts w:ascii="Calibri" w:hAnsi="Calibri"/>
          <w:kern w:val="22"/>
          <w:sz w:val="22"/>
          <w:szCs w:val="22"/>
        </w:rPr>
        <w:t xml:space="preserve">poz. </w:t>
      </w:r>
      <w:r w:rsidR="00F14D42" w:rsidRPr="00212ABA">
        <w:rPr>
          <w:rStyle w:val="FontStyle21"/>
          <w:rFonts w:ascii="Calibri" w:hAnsi="Calibri"/>
          <w:kern w:val="22"/>
          <w:sz w:val="22"/>
          <w:szCs w:val="22"/>
        </w:rPr>
        <w:t>665</w:t>
      </w:r>
      <w:r w:rsidRPr="00212ABA">
        <w:rPr>
          <w:rStyle w:val="FontStyle21"/>
          <w:rFonts w:ascii="Calibri" w:hAnsi="Calibri"/>
          <w:kern w:val="22"/>
          <w:sz w:val="22"/>
          <w:szCs w:val="22"/>
        </w:rPr>
        <w:t xml:space="preserve"> z </w:t>
      </w:r>
      <w:proofErr w:type="spellStart"/>
      <w:r w:rsidRPr="00212ABA">
        <w:rPr>
          <w:rStyle w:val="FontStyle21"/>
          <w:rFonts w:ascii="Calibri" w:hAnsi="Calibri"/>
          <w:kern w:val="22"/>
          <w:sz w:val="22"/>
          <w:szCs w:val="22"/>
        </w:rPr>
        <w:t>późn</w:t>
      </w:r>
      <w:proofErr w:type="spellEnd"/>
      <w:r w:rsidRPr="00212ABA">
        <w:rPr>
          <w:rStyle w:val="FontStyle21"/>
          <w:rFonts w:ascii="Calibri" w:hAnsi="Calibri"/>
          <w:kern w:val="22"/>
          <w:sz w:val="22"/>
          <w:szCs w:val="22"/>
        </w:rPr>
        <w:t>. zm.)</w:t>
      </w:r>
      <w:r w:rsidR="000A2917" w:rsidRPr="00212ABA">
        <w:rPr>
          <w:rStyle w:val="FontStyle21"/>
          <w:rFonts w:ascii="Calibri" w:hAnsi="Calibri"/>
          <w:kern w:val="22"/>
          <w:sz w:val="22"/>
          <w:szCs w:val="22"/>
        </w:rPr>
        <w:t xml:space="preserve">, zwanej dalej Prawo bankowe, </w:t>
      </w:r>
      <w:r w:rsidRPr="00212ABA">
        <w:rPr>
          <w:rStyle w:val="FontStyle21"/>
          <w:rFonts w:ascii="Calibri" w:hAnsi="Calibri"/>
          <w:kern w:val="22"/>
          <w:sz w:val="22"/>
          <w:szCs w:val="22"/>
        </w:rPr>
        <w:t xml:space="preserve">do poręczeń udzielanych przez bank stosuje się przepisy </w:t>
      </w:r>
      <w:r w:rsidRPr="00212ABA">
        <w:rPr>
          <w:rStyle w:val="FontStyle20"/>
          <w:rFonts w:ascii="Calibri" w:hAnsi="Calibri"/>
          <w:spacing w:val="0"/>
          <w:kern w:val="22"/>
          <w:sz w:val="22"/>
          <w:szCs w:val="22"/>
        </w:rPr>
        <w:t xml:space="preserve">Kodeksu cywilnego, </w:t>
      </w:r>
      <w:r w:rsidRPr="00212ABA">
        <w:rPr>
          <w:rStyle w:val="FontStyle21"/>
          <w:rFonts w:ascii="Calibri" w:hAnsi="Calibri"/>
          <w:kern w:val="22"/>
          <w:sz w:val="22"/>
          <w:szCs w:val="22"/>
        </w:rPr>
        <w:t xml:space="preserve">z tym że zobowiązanie banku jest zawsze zobowiązaniem pieniężnym. </w:t>
      </w:r>
    </w:p>
    <w:p w:rsidR="003F3F7F" w:rsidRPr="00212ABA" w:rsidRDefault="003F3F7F" w:rsidP="002F1FAD">
      <w:pPr>
        <w:pStyle w:val="Style5"/>
        <w:widowControl/>
        <w:numPr>
          <w:ilvl w:val="0"/>
          <w:numId w:val="3"/>
        </w:numPr>
        <w:spacing w:line="240" w:lineRule="auto"/>
        <w:ind w:left="709"/>
        <w:jc w:val="both"/>
        <w:rPr>
          <w:rStyle w:val="FontStyle20"/>
          <w:rFonts w:ascii="Calibri" w:hAnsi="Calibri"/>
          <w:spacing w:val="0"/>
          <w:kern w:val="22"/>
          <w:sz w:val="22"/>
          <w:szCs w:val="22"/>
        </w:rPr>
      </w:pPr>
      <w:r w:rsidRPr="00212ABA">
        <w:rPr>
          <w:rStyle w:val="FontStyle21"/>
          <w:rFonts w:ascii="Calibri" w:hAnsi="Calibri"/>
          <w:kern w:val="22"/>
          <w:sz w:val="22"/>
          <w:szCs w:val="22"/>
        </w:rPr>
        <w:t>Poręczenia mogą być również udzielane przez spółdzielcze kasy oszczędnościowo-kredytowe, działające na podstawie ustawy z dnia 14 grudnia 1995 r. o spółdzielczych kasach oszczędnościowo-kredytowych (Dz.</w:t>
      </w:r>
      <w:r w:rsidR="000A2917" w:rsidRPr="00212ABA">
        <w:rPr>
          <w:rStyle w:val="FontStyle21"/>
          <w:rFonts w:ascii="Calibri" w:hAnsi="Calibri"/>
          <w:kern w:val="22"/>
          <w:sz w:val="22"/>
          <w:szCs w:val="22"/>
        </w:rPr>
        <w:t xml:space="preserve"> </w:t>
      </w:r>
      <w:r w:rsidRPr="00212ABA">
        <w:rPr>
          <w:rStyle w:val="FontStyle21"/>
          <w:rFonts w:ascii="Calibri" w:hAnsi="Calibri"/>
          <w:kern w:val="22"/>
          <w:sz w:val="22"/>
          <w:szCs w:val="22"/>
        </w:rPr>
        <w:t xml:space="preserve">U. z 1996 r. Nr 1, poz. 2, z </w:t>
      </w:r>
      <w:proofErr w:type="spellStart"/>
      <w:r w:rsidRPr="00212ABA">
        <w:rPr>
          <w:rStyle w:val="FontStyle21"/>
          <w:rFonts w:ascii="Calibri" w:hAnsi="Calibri"/>
          <w:kern w:val="22"/>
          <w:sz w:val="22"/>
          <w:szCs w:val="22"/>
        </w:rPr>
        <w:t>późn</w:t>
      </w:r>
      <w:proofErr w:type="spellEnd"/>
      <w:r w:rsidRPr="00212ABA">
        <w:rPr>
          <w:rStyle w:val="FontStyle21"/>
          <w:rFonts w:ascii="Calibri" w:hAnsi="Calibri"/>
          <w:kern w:val="22"/>
          <w:sz w:val="22"/>
          <w:szCs w:val="22"/>
        </w:rPr>
        <w:t xml:space="preserve">. zm.). Zastosowanie mają ogólne zasady wynikające z </w:t>
      </w:r>
      <w:r w:rsidRPr="00212ABA">
        <w:rPr>
          <w:rStyle w:val="FontStyle20"/>
          <w:rFonts w:ascii="Calibri" w:hAnsi="Calibri"/>
          <w:spacing w:val="0"/>
          <w:kern w:val="22"/>
          <w:sz w:val="22"/>
          <w:szCs w:val="22"/>
        </w:rPr>
        <w:t xml:space="preserve">Kodeksu cywilnego. </w:t>
      </w:r>
    </w:p>
    <w:p w:rsidR="003F3F7F" w:rsidRPr="00212ABA" w:rsidRDefault="003F3F7F" w:rsidP="002F1FAD">
      <w:pPr>
        <w:pStyle w:val="Akapitzlist1"/>
        <w:numPr>
          <w:ilvl w:val="0"/>
          <w:numId w:val="3"/>
        </w:numPr>
        <w:ind w:left="709"/>
        <w:jc w:val="both"/>
        <w:rPr>
          <w:rFonts w:ascii="Calibri" w:hAnsi="Calibri"/>
          <w:kern w:val="22"/>
          <w:sz w:val="22"/>
          <w:szCs w:val="22"/>
        </w:rPr>
      </w:pPr>
      <w:r w:rsidRPr="00212ABA">
        <w:rPr>
          <w:rFonts w:ascii="Calibri" w:hAnsi="Calibri"/>
          <w:kern w:val="22"/>
          <w:sz w:val="22"/>
          <w:szCs w:val="22"/>
        </w:rPr>
        <w:t xml:space="preserve">Poręczenie jest zobowiązaniem poręczyciela do natychmiastowej zapłaty na rzecz </w:t>
      </w:r>
      <w:r w:rsidR="00543BF8" w:rsidRPr="00212ABA">
        <w:rPr>
          <w:rFonts w:ascii="Calibri" w:hAnsi="Calibri"/>
          <w:kern w:val="22"/>
          <w:sz w:val="22"/>
          <w:szCs w:val="22"/>
        </w:rPr>
        <w:t xml:space="preserve">IZ RPO WD </w:t>
      </w:r>
      <w:r w:rsidRPr="00212ABA">
        <w:rPr>
          <w:rFonts w:ascii="Calibri" w:hAnsi="Calibri"/>
          <w:kern w:val="22"/>
          <w:sz w:val="22"/>
          <w:szCs w:val="22"/>
        </w:rPr>
        <w:t>kwoty stanowiącej równowartość zaliczki wypłaconej beneficjentowi oraz odsetek, w razie konieczności zwrotu przez beneficjenta wypłaconej mu zaliczki, w przypadkach wskazanych w umowie o dofinansowanie realizacji projektu, zawartej z beneficjentem</w:t>
      </w:r>
    </w:p>
    <w:p w:rsidR="003F3F7F" w:rsidRPr="00212ABA" w:rsidRDefault="003F3F7F" w:rsidP="002F1FAD">
      <w:pPr>
        <w:pStyle w:val="Akapitzlist1"/>
        <w:numPr>
          <w:ilvl w:val="0"/>
          <w:numId w:val="3"/>
        </w:numPr>
        <w:ind w:left="709"/>
        <w:jc w:val="both"/>
        <w:rPr>
          <w:rFonts w:ascii="Calibri" w:hAnsi="Calibri"/>
          <w:kern w:val="22"/>
          <w:sz w:val="22"/>
          <w:szCs w:val="22"/>
        </w:rPr>
      </w:pPr>
      <w:r w:rsidRPr="00212ABA">
        <w:rPr>
          <w:rFonts w:ascii="Calibri" w:hAnsi="Calibri"/>
          <w:kern w:val="22"/>
          <w:sz w:val="22"/>
          <w:szCs w:val="22"/>
        </w:rPr>
        <w:t>Wartość poręczenia ma odpowiadać kwocie wnioskowanej zaliczki wraz z odsetkami albo wartości zabezpieczanej części zaliczki wraz z należnymi od niej odsetkami w przypadku, gdy beneficjent ustanawia zabezpieczenia w różnych formach dla wypłaty jednej zaliczki.</w:t>
      </w:r>
    </w:p>
    <w:p w:rsidR="003F3F7F" w:rsidRPr="00212ABA" w:rsidRDefault="003F3F7F" w:rsidP="002F1FAD">
      <w:pPr>
        <w:pStyle w:val="Akapitzlist1"/>
        <w:numPr>
          <w:ilvl w:val="0"/>
          <w:numId w:val="3"/>
        </w:numPr>
        <w:ind w:left="709"/>
        <w:jc w:val="both"/>
        <w:rPr>
          <w:rFonts w:ascii="Calibri" w:hAnsi="Calibri"/>
          <w:kern w:val="22"/>
          <w:sz w:val="22"/>
          <w:szCs w:val="22"/>
        </w:rPr>
      </w:pPr>
      <w:r w:rsidRPr="00212ABA">
        <w:rPr>
          <w:rFonts w:ascii="Calibri" w:hAnsi="Calibri"/>
          <w:kern w:val="22"/>
          <w:sz w:val="22"/>
          <w:szCs w:val="22"/>
        </w:rPr>
        <w:t>Poręczenie musi być udzielone na piśmie, bezwarunkowe, nieodwołalne i przewidywać solidarną odpowiedzialność dłużnika i poręczyciela. Poręczenie powinno określać zabezpieczoną wierzytelność</w:t>
      </w:r>
      <w:r w:rsidR="00A92F3C">
        <w:rPr>
          <w:rFonts w:ascii="Calibri" w:hAnsi="Calibri"/>
          <w:kern w:val="22"/>
          <w:sz w:val="22"/>
          <w:szCs w:val="22"/>
        </w:rPr>
        <w:t xml:space="preserve"> (w treści powinna być określona </w:t>
      </w:r>
      <w:r w:rsidR="00B623C5" w:rsidRPr="00B623C5">
        <w:rPr>
          <w:rFonts w:ascii="Calibri" w:hAnsi="Calibri"/>
          <w:kern w:val="22"/>
          <w:sz w:val="22"/>
          <w:szCs w:val="22"/>
        </w:rPr>
        <w:t>wnioskowana kwota zaliczki, wartość odsetek i okres dla jakiego wyliczono odsetki</w:t>
      </w:r>
      <w:r w:rsidR="00A92F3C">
        <w:rPr>
          <w:rFonts w:ascii="Calibri" w:hAnsi="Calibri"/>
        </w:rPr>
        <w:t>)</w:t>
      </w:r>
      <w:r w:rsidRPr="00212ABA">
        <w:rPr>
          <w:rFonts w:ascii="Calibri" w:hAnsi="Calibri"/>
          <w:kern w:val="22"/>
          <w:sz w:val="22"/>
          <w:szCs w:val="22"/>
        </w:rPr>
        <w:t xml:space="preserve">, być udzielone do kwoty, zgodnej z </w:t>
      </w:r>
      <w:proofErr w:type="spellStart"/>
      <w:r w:rsidRPr="00212ABA">
        <w:rPr>
          <w:rFonts w:ascii="Calibri" w:hAnsi="Calibri"/>
          <w:kern w:val="22"/>
          <w:sz w:val="22"/>
          <w:szCs w:val="22"/>
        </w:rPr>
        <w:t>pkt</w:t>
      </w:r>
      <w:proofErr w:type="spellEnd"/>
      <w:r w:rsidRPr="00212ABA">
        <w:rPr>
          <w:rFonts w:ascii="Calibri" w:hAnsi="Calibri"/>
          <w:kern w:val="22"/>
          <w:sz w:val="22"/>
          <w:szCs w:val="22"/>
        </w:rPr>
        <w:t xml:space="preserve"> 4, i na okres do dnia zakończenia finansowej realizacji projektu. Poręczenie powinno przewidywać zobowiązanie banku do zapłaty na pierwsze żądanie </w:t>
      </w:r>
      <w:r w:rsidR="00C41FF9" w:rsidRPr="00212ABA">
        <w:rPr>
          <w:rFonts w:ascii="Calibri" w:hAnsi="Calibri"/>
          <w:kern w:val="22"/>
          <w:sz w:val="22"/>
          <w:szCs w:val="22"/>
        </w:rPr>
        <w:t>IZ RPO WD</w:t>
      </w:r>
      <w:r w:rsidRPr="00212ABA">
        <w:rPr>
          <w:rFonts w:ascii="Calibri" w:hAnsi="Calibri"/>
          <w:kern w:val="22"/>
          <w:sz w:val="22"/>
          <w:szCs w:val="22"/>
        </w:rPr>
        <w:t xml:space="preserve">. </w:t>
      </w:r>
    </w:p>
    <w:p w:rsidR="003F3F7F" w:rsidRPr="00212ABA" w:rsidRDefault="003F3F7F" w:rsidP="002F1FAD">
      <w:pPr>
        <w:pStyle w:val="Akapitzlist1"/>
        <w:ind w:left="567"/>
        <w:jc w:val="both"/>
        <w:rPr>
          <w:rFonts w:ascii="Calibri" w:hAnsi="Calibri"/>
          <w:sz w:val="22"/>
          <w:szCs w:val="22"/>
        </w:rPr>
      </w:pPr>
    </w:p>
    <w:p w:rsidR="003F3F7F" w:rsidRPr="00212ABA" w:rsidRDefault="003F3F7F" w:rsidP="002F1FAD">
      <w:pPr>
        <w:spacing w:after="0" w:line="240" w:lineRule="auto"/>
      </w:pPr>
    </w:p>
    <w:p w:rsidR="003F3F7F" w:rsidRPr="00212ABA" w:rsidRDefault="003F3F7F" w:rsidP="002F1FAD">
      <w:pPr>
        <w:pStyle w:val="Style13"/>
        <w:pageBreakBefore/>
        <w:jc w:val="both"/>
        <w:rPr>
          <w:rFonts w:ascii="Calibri" w:hAnsi="Calibri"/>
          <w:b/>
          <w:sz w:val="22"/>
          <w:szCs w:val="22"/>
        </w:rPr>
      </w:pPr>
    </w:p>
    <w:p w:rsidR="003F3F7F" w:rsidRPr="00212ABA" w:rsidRDefault="003F3F7F" w:rsidP="002F1FAD">
      <w:pPr>
        <w:pStyle w:val="Style8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212ABA">
        <w:rPr>
          <w:rStyle w:val="FontStyle19"/>
          <w:rFonts w:ascii="Calibri" w:hAnsi="Calibri"/>
          <w:sz w:val="22"/>
          <w:szCs w:val="22"/>
        </w:rPr>
        <w:t xml:space="preserve">Poręczenie udzielane przez podmioty, o których mowa w art. 6b ust. 5 </w:t>
      </w:r>
      <w:proofErr w:type="spellStart"/>
      <w:r w:rsidRPr="00212ABA">
        <w:rPr>
          <w:rStyle w:val="FontStyle19"/>
          <w:rFonts w:ascii="Calibri" w:hAnsi="Calibri"/>
          <w:sz w:val="22"/>
          <w:szCs w:val="22"/>
        </w:rPr>
        <w:t>pkt</w:t>
      </w:r>
      <w:proofErr w:type="spellEnd"/>
      <w:r w:rsidRPr="00212ABA">
        <w:rPr>
          <w:rStyle w:val="FontStyle19"/>
          <w:rFonts w:ascii="Calibri" w:hAnsi="Calibri"/>
          <w:sz w:val="22"/>
          <w:szCs w:val="22"/>
        </w:rPr>
        <w:t xml:space="preserve"> 2 ustawy z dnia 9 listopada 2000 r. o utworzeniu Polskiej Agencji Rozwoju Przedsiębiorczości (</w:t>
      </w:r>
      <w:r w:rsidR="00F14D42" w:rsidRPr="00212ABA">
        <w:rPr>
          <w:rStyle w:val="FontStyle19"/>
          <w:rFonts w:ascii="Calibri" w:hAnsi="Calibri"/>
          <w:sz w:val="22"/>
          <w:szCs w:val="22"/>
        </w:rPr>
        <w:t xml:space="preserve">tekst jedn. </w:t>
      </w:r>
      <w:r w:rsidRPr="00212ABA">
        <w:rPr>
          <w:rStyle w:val="FontStyle19"/>
          <w:rFonts w:ascii="Calibri" w:hAnsi="Calibri"/>
          <w:sz w:val="22"/>
          <w:szCs w:val="22"/>
        </w:rPr>
        <w:t xml:space="preserve">Dz. U. z 2007 r. Nr 42, poz. 275, z </w:t>
      </w:r>
      <w:proofErr w:type="spellStart"/>
      <w:r w:rsidRPr="00212ABA">
        <w:rPr>
          <w:rStyle w:val="FontStyle19"/>
          <w:rFonts w:ascii="Calibri" w:hAnsi="Calibri"/>
          <w:sz w:val="22"/>
          <w:szCs w:val="22"/>
        </w:rPr>
        <w:t>późn</w:t>
      </w:r>
      <w:proofErr w:type="spellEnd"/>
      <w:r w:rsidRPr="00212ABA">
        <w:rPr>
          <w:rStyle w:val="FontStyle19"/>
          <w:rFonts w:ascii="Calibri" w:hAnsi="Calibri"/>
          <w:sz w:val="22"/>
          <w:szCs w:val="22"/>
        </w:rPr>
        <w:t>. zm.)</w:t>
      </w:r>
      <w:r w:rsidR="00F14D42" w:rsidRPr="00212ABA">
        <w:rPr>
          <w:rStyle w:val="FontStyle19"/>
          <w:rFonts w:ascii="Calibri" w:hAnsi="Calibri"/>
          <w:sz w:val="22"/>
          <w:szCs w:val="22"/>
        </w:rPr>
        <w:t>, zwanej dalej ustawa o PARP</w:t>
      </w:r>
      <w:r w:rsidR="002547CB" w:rsidRPr="00212ABA">
        <w:rPr>
          <w:rStyle w:val="FontStyle19"/>
          <w:rFonts w:ascii="Calibri" w:hAnsi="Calibri"/>
          <w:sz w:val="22"/>
          <w:szCs w:val="22"/>
        </w:rPr>
        <w:t>:</w:t>
      </w:r>
    </w:p>
    <w:p w:rsidR="003F3F7F" w:rsidRPr="00212ABA" w:rsidRDefault="003F3F7F" w:rsidP="002F1FAD">
      <w:pPr>
        <w:pStyle w:val="Style8"/>
        <w:spacing w:line="240" w:lineRule="auto"/>
        <w:ind w:left="426" w:firstLine="0"/>
        <w:jc w:val="both"/>
        <w:rPr>
          <w:rFonts w:ascii="Calibri" w:hAnsi="Calibri"/>
          <w:b/>
          <w:sz w:val="22"/>
          <w:szCs w:val="22"/>
        </w:rPr>
      </w:pPr>
    </w:p>
    <w:p w:rsidR="003F3F7F" w:rsidRPr="00212ABA" w:rsidRDefault="003F3F7F" w:rsidP="002F1FAD">
      <w:pPr>
        <w:pStyle w:val="Akapitzlist1"/>
        <w:ind w:left="284"/>
        <w:jc w:val="both"/>
        <w:rPr>
          <w:rStyle w:val="FontStyle21"/>
          <w:rFonts w:ascii="Calibri" w:hAnsi="Calibri"/>
          <w:sz w:val="22"/>
          <w:szCs w:val="22"/>
        </w:rPr>
      </w:pPr>
      <w:r w:rsidRPr="00212ABA">
        <w:rPr>
          <w:rStyle w:val="FontStyle19"/>
          <w:rFonts w:ascii="Calibri" w:hAnsi="Calibri"/>
          <w:b w:val="0"/>
          <w:bCs w:val="0"/>
          <w:sz w:val="22"/>
          <w:szCs w:val="22"/>
        </w:rPr>
        <w:t xml:space="preserve">Do poręczeń udzielanych przez podmioty, o których mowa w art. 6b ust. 5 </w:t>
      </w:r>
      <w:proofErr w:type="spellStart"/>
      <w:r w:rsidRPr="00212ABA">
        <w:rPr>
          <w:rStyle w:val="FontStyle19"/>
          <w:rFonts w:ascii="Calibri" w:hAnsi="Calibri"/>
          <w:b w:val="0"/>
          <w:bCs w:val="0"/>
          <w:sz w:val="22"/>
          <w:szCs w:val="22"/>
        </w:rPr>
        <w:t>pkt</w:t>
      </w:r>
      <w:proofErr w:type="spellEnd"/>
      <w:r w:rsidRPr="00212ABA">
        <w:rPr>
          <w:rStyle w:val="FontStyle19"/>
          <w:rFonts w:ascii="Calibri" w:hAnsi="Calibri"/>
          <w:b w:val="0"/>
          <w:bCs w:val="0"/>
          <w:sz w:val="22"/>
          <w:szCs w:val="22"/>
        </w:rPr>
        <w:t xml:space="preserve"> 2 ustawy </w:t>
      </w:r>
      <w:r w:rsidR="00F14D42" w:rsidRPr="00212ABA">
        <w:rPr>
          <w:rStyle w:val="FontStyle19"/>
          <w:rFonts w:ascii="Calibri" w:hAnsi="Calibri"/>
          <w:b w:val="0"/>
          <w:bCs w:val="0"/>
          <w:sz w:val="22"/>
          <w:szCs w:val="22"/>
        </w:rPr>
        <w:t xml:space="preserve">o PARP </w:t>
      </w:r>
      <w:r w:rsidRPr="00212ABA">
        <w:rPr>
          <w:rStyle w:val="FontStyle19"/>
          <w:rFonts w:ascii="Calibri" w:hAnsi="Calibri"/>
          <w:b w:val="0"/>
          <w:bCs w:val="0"/>
          <w:sz w:val="22"/>
          <w:szCs w:val="22"/>
        </w:rPr>
        <w:t>należy</w:t>
      </w:r>
      <w:r w:rsidRPr="00212ABA">
        <w:rPr>
          <w:rStyle w:val="FontStyle19"/>
          <w:rFonts w:ascii="Calibri" w:hAnsi="Calibri"/>
          <w:sz w:val="22"/>
          <w:szCs w:val="22"/>
        </w:rPr>
        <w:t xml:space="preserve"> </w:t>
      </w:r>
      <w:r w:rsidRPr="00212ABA">
        <w:rPr>
          <w:rStyle w:val="FontStyle19"/>
          <w:rFonts w:ascii="Calibri" w:hAnsi="Calibri"/>
          <w:b w:val="0"/>
          <w:sz w:val="22"/>
          <w:szCs w:val="22"/>
        </w:rPr>
        <w:t xml:space="preserve">odpowiednio stosować zasady opisane w pkt. </w:t>
      </w:r>
      <w:r w:rsidRPr="00212ABA">
        <w:rPr>
          <w:rStyle w:val="FontStyle19"/>
          <w:rFonts w:ascii="Calibri" w:hAnsi="Calibri"/>
          <w:b w:val="0"/>
          <w:i/>
          <w:sz w:val="22"/>
          <w:szCs w:val="22"/>
        </w:rPr>
        <w:t xml:space="preserve">Poręczenie bankowe lub poręczenie spółdzielczej kasy oszczędnościowo-kredytowej, </w:t>
      </w:r>
      <w:r w:rsidRPr="00212ABA">
        <w:rPr>
          <w:rStyle w:val="FontStyle19"/>
          <w:rFonts w:ascii="Calibri" w:hAnsi="Calibri"/>
          <w:b w:val="0"/>
          <w:sz w:val="22"/>
          <w:szCs w:val="22"/>
        </w:rPr>
        <w:t>z tym</w:t>
      </w:r>
      <w:r w:rsidRPr="00212ABA">
        <w:rPr>
          <w:rStyle w:val="FontStyle19"/>
          <w:rFonts w:ascii="Calibri" w:hAnsi="Calibri"/>
          <w:sz w:val="22"/>
          <w:szCs w:val="22"/>
        </w:rPr>
        <w:t xml:space="preserve"> </w:t>
      </w:r>
      <w:r w:rsidRPr="00212ABA">
        <w:rPr>
          <w:rStyle w:val="FontStyle19"/>
          <w:rFonts w:ascii="Calibri" w:hAnsi="Calibri"/>
          <w:b w:val="0"/>
          <w:sz w:val="22"/>
          <w:szCs w:val="22"/>
        </w:rPr>
        <w:t>zastrzeżeniem</w:t>
      </w:r>
      <w:r w:rsidRPr="00212ABA">
        <w:rPr>
          <w:rStyle w:val="FontStyle19"/>
          <w:rFonts w:ascii="Calibri" w:hAnsi="Calibri"/>
          <w:b w:val="0"/>
          <w:i/>
          <w:sz w:val="22"/>
          <w:szCs w:val="22"/>
        </w:rPr>
        <w:t xml:space="preserve">, </w:t>
      </w:r>
      <w:r w:rsidRPr="00212ABA">
        <w:rPr>
          <w:rStyle w:val="FontStyle21"/>
          <w:rFonts w:ascii="Calibri" w:hAnsi="Calibri"/>
          <w:sz w:val="22"/>
          <w:szCs w:val="22"/>
        </w:rPr>
        <w:t xml:space="preserve">że ustanowienie zabezpieczenia będzie skuteczne, jeżeli poręczycielem zobowiązań beneficjenta wynikających </w:t>
      </w:r>
      <w:r w:rsidR="00212ABA">
        <w:rPr>
          <w:rStyle w:val="FontStyle21"/>
          <w:rFonts w:ascii="Calibri" w:hAnsi="Calibri"/>
          <w:sz w:val="22"/>
          <w:szCs w:val="22"/>
        </w:rPr>
        <w:br/>
      </w:r>
      <w:r w:rsidRPr="00212ABA">
        <w:rPr>
          <w:rStyle w:val="FontStyle21"/>
          <w:rFonts w:ascii="Calibri" w:hAnsi="Calibri"/>
          <w:sz w:val="22"/>
          <w:szCs w:val="22"/>
        </w:rPr>
        <w:t xml:space="preserve">z umowy o dofinansowanie realizacji projektu będzie podmiot, któremu PARP udzielił pomocy finansowej w formie bezzwrotnego wsparcia finansowego, przeznaczonego na utworzenie lub zwiększenie wyodrębnionego funduszu </w:t>
      </w:r>
      <w:proofErr w:type="spellStart"/>
      <w:r w:rsidR="00C827A6" w:rsidRPr="00212ABA">
        <w:rPr>
          <w:rStyle w:val="FontStyle21"/>
          <w:rFonts w:ascii="Calibri" w:hAnsi="Calibri"/>
          <w:sz w:val="22"/>
          <w:szCs w:val="22"/>
        </w:rPr>
        <w:t>p</w:t>
      </w:r>
      <w:r w:rsidRPr="00212ABA">
        <w:rPr>
          <w:rStyle w:val="FontStyle21"/>
          <w:rFonts w:ascii="Calibri" w:hAnsi="Calibri"/>
          <w:sz w:val="22"/>
          <w:szCs w:val="22"/>
        </w:rPr>
        <w:t>oręczeniowego</w:t>
      </w:r>
      <w:proofErr w:type="spellEnd"/>
      <w:r w:rsidRPr="00212ABA">
        <w:rPr>
          <w:rStyle w:val="FontStyle21"/>
          <w:rFonts w:ascii="Calibri" w:hAnsi="Calibri"/>
          <w:sz w:val="22"/>
          <w:szCs w:val="22"/>
        </w:rPr>
        <w:t xml:space="preserve"> w celu udzielania poręczeń, niebędący jednostką samorządu terytorialnego. Istnienie obowiązującej umowy pomiędzy PARP </w:t>
      </w:r>
      <w:r w:rsidR="00212ABA">
        <w:rPr>
          <w:rStyle w:val="FontStyle21"/>
          <w:rFonts w:ascii="Calibri" w:hAnsi="Calibri"/>
          <w:sz w:val="22"/>
          <w:szCs w:val="22"/>
        </w:rPr>
        <w:br/>
      </w:r>
      <w:r w:rsidRPr="00212ABA">
        <w:rPr>
          <w:rStyle w:val="FontStyle21"/>
          <w:rFonts w:ascii="Calibri" w:hAnsi="Calibri"/>
          <w:sz w:val="22"/>
          <w:szCs w:val="22"/>
        </w:rPr>
        <w:t xml:space="preserve">i poręczycielem, o której mowa w art. 6b ust. 8 ww. ustawy, powinno być udokumentowane przed ustanowieniem zabezpieczenia. </w:t>
      </w:r>
    </w:p>
    <w:p w:rsidR="003F3F7F" w:rsidRPr="00212ABA" w:rsidRDefault="003F3F7F" w:rsidP="002F1FAD">
      <w:pPr>
        <w:spacing w:after="0" w:line="240" w:lineRule="auto"/>
      </w:pPr>
    </w:p>
    <w:p w:rsidR="003F3F7F" w:rsidRPr="00212ABA" w:rsidRDefault="003F3F7F" w:rsidP="002F1FAD">
      <w:pPr>
        <w:pStyle w:val="Style13"/>
        <w:pageBreakBefore/>
        <w:jc w:val="both"/>
        <w:rPr>
          <w:rFonts w:ascii="Calibri" w:hAnsi="Calibri"/>
          <w:sz w:val="22"/>
          <w:szCs w:val="22"/>
        </w:rPr>
      </w:pPr>
    </w:p>
    <w:p w:rsidR="003F3F7F" w:rsidRPr="00212ABA" w:rsidRDefault="003F3F7F" w:rsidP="002F1FAD">
      <w:pPr>
        <w:pStyle w:val="Style13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Style w:val="FontStyle21"/>
          <w:rFonts w:ascii="Calibri" w:hAnsi="Calibri"/>
          <w:b/>
          <w:sz w:val="22"/>
          <w:szCs w:val="22"/>
        </w:rPr>
      </w:pPr>
      <w:r w:rsidRPr="00212ABA">
        <w:rPr>
          <w:rStyle w:val="FontStyle21"/>
          <w:rFonts w:ascii="Calibri" w:hAnsi="Calibri"/>
          <w:b/>
          <w:sz w:val="22"/>
          <w:szCs w:val="22"/>
        </w:rPr>
        <w:t>Gwarancja bankowa:</w:t>
      </w:r>
    </w:p>
    <w:p w:rsidR="003F3F7F" w:rsidRPr="00212ABA" w:rsidRDefault="003F3F7F" w:rsidP="002F1FAD">
      <w:pPr>
        <w:pStyle w:val="Style13"/>
        <w:jc w:val="both"/>
        <w:rPr>
          <w:rFonts w:ascii="Calibri" w:hAnsi="Calibri"/>
          <w:sz w:val="22"/>
          <w:szCs w:val="22"/>
        </w:rPr>
      </w:pPr>
    </w:p>
    <w:p w:rsidR="003F3F7F" w:rsidRPr="00212ABA" w:rsidRDefault="003F3F7F" w:rsidP="002F1FAD">
      <w:pPr>
        <w:pStyle w:val="Akapitzlist1"/>
        <w:numPr>
          <w:ilvl w:val="0"/>
          <w:numId w:val="4"/>
        </w:numPr>
        <w:ind w:left="709"/>
        <w:jc w:val="both"/>
        <w:rPr>
          <w:rFonts w:ascii="Calibri" w:hAnsi="Calibri"/>
          <w:sz w:val="22"/>
          <w:szCs w:val="22"/>
        </w:rPr>
      </w:pPr>
      <w:r w:rsidRPr="00212ABA">
        <w:rPr>
          <w:rStyle w:val="FontStyle21"/>
          <w:rFonts w:ascii="Calibri" w:hAnsi="Calibri"/>
          <w:sz w:val="22"/>
          <w:szCs w:val="22"/>
        </w:rPr>
        <w:t>Gwarancja bankowa jest uregulowana w art. 80-84</w:t>
      </w:r>
      <w:r w:rsidR="005A75FB" w:rsidRPr="00212ABA">
        <w:rPr>
          <w:rStyle w:val="FontStyle21"/>
          <w:rFonts w:ascii="Calibri" w:hAnsi="Calibri"/>
          <w:sz w:val="22"/>
          <w:szCs w:val="22"/>
        </w:rPr>
        <w:t xml:space="preserve"> </w:t>
      </w:r>
      <w:r w:rsidRPr="00212ABA">
        <w:rPr>
          <w:rStyle w:val="FontStyle21"/>
          <w:rFonts w:ascii="Calibri" w:hAnsi="Calibri"/>
          <w:sz w:val="22"/>
          <w:szCs w:val="22"/>
        </w:rPr>
        <w:t xml:space="preserve">ustawy </w:t>
      </w:r>
      <w:r w:rsidRPr="00212ABA">
        <w:rPr>
          <w:rStyle w:val="FontStyle20"/>
          <w:rFonts w:ascii="Calibri" w:hAnsi="Calibri"/>
          <w:iCs w:val="0"/>
          <w:spacing w:val="0"/>
          <w:sz w:val="22"/>
          <w:szCs w:val="22"/>
        </w:rPr>
        <w:t>Prawo Bankowe</w:t>
      </w:r>
      <w:r w:rsidR="00F6548D" w:rsidRPr="00212ABA">
        <w:rPr>
          <w:rStyle w:val="FontStyle20"/>
          <w:rFonts w:ascii="Calibri" w:hAnsi="Calibri"/>
          <w:iCs w:val="0"/>
          <w:spacing w:val="0"/>
          <w:sz w:val="22"/>
          <w:szCs w:val="22"/>
        </w:rPr>
        <w:t xml:space="preserve"> (t. j. Dz. U. </w:t>
      </w:r>
      <w:r w:rsidR="00F6548D" w:rsidRPr="00212ABA">
        <w:rPr>
          <w:rStyle w:val="FontStyle20"/>
          <w:rFonts w:ascii="Calibri" w:hAnsi="Calibri"/>
          <w:iCs w:val="0"/>
          <w:spacing w:val="0"/>
          <w:sz w:val="22"/>
          <w:szCs w:val="22"/>
        </w:rPr>
        <w:br/>
        <w:t xml:space="preserve">z 2002 r. Nr 72, poz. 665 z </w:t>
      </w:r>
      <w:proofErr w:type="spellStart"/>
      <w:r w:rsidR="00F6548D" w:rsidRPr="00212ABA">
        <w:rPr>
          <w:rStyle w:val="FontStyle20"/>
          <w:rFonts w:ascii="Calibri" w:hAnsi="Calibri"/>
          <w:iCs w:val="0"/>
          <w:spacing w:val="0"/>
          <w:sz w:val="22"/>
          <w:szCs w:val="22"/>
        </w:rPr>
        <w:t>późn</w:t>
      </w:r>
      <w:proofErr w:type="spellEnd"/>
      <w:r w:rsidR="00F6548D" w:rsidRPr="00212ABA">
        <w:rPr>
          <w:rStyle w:val="FontStyle20"/>
          <w:rFonts w:ascii="Calibri" w:hAnsi="Calibri"/>
          <w:iCs w:val="0"/>
          <w:spacing w:val="0"/>
          <w:sz w:val="22"/>
          <w:szCs w:val="22"/>
        </w:rPr>
        <w:t>. zm.)</w:t>
      </w:r>
      <w:r w:rsidRPr="00212ABA">
        <w:rPr>
          <w:rFonts w:ascii="Calibri" w:hAnsi="Calibri"/>
          <w:b/>
          <w:sz w:val="22"/>
          <w:szCs w:val="22"/>
        </w:rPr>
        <w:t>.</w:t>
      </w:r>
    </w:p>
    <w:p w:rsidR="003F3F7F" w:rsidRPr="00212ABA" w:rsidRDefault="003F3F7F" w:rsidP="002F1FAD">
      <w:pPr>
        <w:pStyle w:val="Style5"/>
        <w:widowControl/>
        <w:numPr>
          <w:ilvl w:val="0"/>
          <w:numId w:val="4"/>
        </w:numPr>
        <w:spacing w:line="240" w:lineRule="auto"/>
        <w:ind w:left="709"/>
        <w:jc w:val="both"/>
        <w:rPr>
          <w:rStyle w:val="FontStyle21"/>
          <w:rFonts w:ascii="Calibri" w:hAnsi="Calibri"/>
          <w:sz w:val="22"/>
          <w:szCs w:val="22"/>
        </w:rPr>
      </w:pPr>
      <w:r w:rsidRPr="00212ABA">
        <w:rPr>
          <w:rStyle w:val="FontStyle21"/>
          <w:rFonts w:ascii="Calibri" w:hAnsi="Calibri"/>
          <w:sz w:val="22"/>
          <w:szCs w:val="22"/>
        </w:rPr>
        <w:t>Udzielenie i potwierdzenie gwarancji bankowej następuje na piśmie pod rygorem nieważności.</w:t>
      </w:r>
    </w:p>
    <w:p w:rsidR="003F3F7F" w:rsidRPr="00212ABA" w:rsidRDefault="003F3F7F" w:rsidP="002F1FAD">
      <w:pPr>
        <w:pStyle w:val="Style5"/>
        <w:widowControl/>
        <w:numPr>
          <w:ilvl w:val="0"/>
          <w:numId w:val="4"/>
        </w:numPr>
        <w:spacing w:line="240" w:lineRule="auto"/>
        <w:ind w:left="709"/>
        <w:jc w:val="both"/>
        <w:rPr>
          <w:rStyle w:val="FontStyle21"/>
          <w:rFonts w:ascii="Calibri" w:hAnsi="Calibri"/>
          <w:sz w:val="22"/>
          <w:szCs w:val="22"/>
        </w:rPr>
      </w:pPr>
      <w:r w:rsidRPr="00212ABA">
        <w:rPr>
          <w:rStyle w:val="FontStyle21"/>
          <w:rFonts w:ascii="Calibri" w:hAnsi="Calibri"/>
          <w:sz w:val="22"/>
          <w:szCs w:val="22"/>
        </w:rPr>
        <w:t xml:space="preserve">Zobowiązanie banku powstaje z chwilą złożenia przez bank oświadczenia o udzieleniu gwarancji. </w:t>
      </w:r>
    </w:p>
    <w:p w:rsidR="003F3F7F" w:rsidRPr="00212ABA" w:rsidRDefault="003F3F7F" w:rsidP="002F1FAD">
      <w:pPr>
        <w:pStyle w:val="Style5"/>
        <w:widowControl/>
        <w:numPr>
          <w:ilvl w:val="0"/>
          <w:numId w:val="4"/>
        </w:numPr>
        <w:spacing w:line="240" w:lineRule="auto"/>
        <w:ind w:left="709"/>
        <w:jc w:val="both"/>
        <w:rPr>
          <w:rStyle w:val="FontStyle21"/>
          <w:rFonts w:ascii="Calibri" w:hAnsi="Calibri"/>
          <w:sz w:val="22"/>
          <w:szCs w:val="22"/>
        </w:rPr>
      </w:pPr>
      <w:r w:rsidRPr="00212ABA">
        <w:rPr>
          <w:rStyle w:val="FontStyle21"/>
          <w:rFonts w:ascii="Calibri" w:hAnsi="Calibri"/>
          <w:sz w:val="22"/>
          <w:szCs w:val="22"/>
        </w:rPr>
        <w:t>Gwarancja bankowa ma być:</w:t>
      </w:r>
    </w:p>
    <w:p w:rsidR="003F3F7F" w:rsidRPr="00212ABA" w:rsidRDefault="003F3F7F" w:rsidP="002F1FAD">
      <w:pPr>
        <w:pStyle w:val="Style11"/>
        <w:numPr>
          <w:ilvl w:val="0"/>
          <w:numId w:val="34"/>
        </w:numPr>
        <w:tabs>
          <w:tab w:val="clear" w:pos="720"/>
          <w:tab w:val="num" w:pos="1276"/>
        </w:tabs>
        <w:spacing w:line="240" w:lineRule="auto"/>
        <w:ind w:left="1276"/>
        <w:jc w:val="both"/>
        <w:rPr>
          <w:rStyle w:val="FontStyle21"/>
          <w:rFonts w:ascii="Calibri" w:hAnsi="Calibri"/>
          <w:sz w:val="22"/>
          <w:szCs w:val="22"/>
        </w:rPr>
      </w:pPr>
      <w:r w:rsidRPr="00212ABA">
        <w:rPr>
          <w:rStyle w:val="FontStyle21"/>
          <w:rFonts w:ascii="Calibri" w:hAnsi="Calibri"/>
          <w:sz w:val="22"/>
          <w:szCs w:val="22"/>
        </w:rPr>
        <w:t>jednostronnym zobowiązaniem banku</w:t>
      </w:r>
      <w:r w:rsidR="00F86FA5">
        <w:rPr>
          <w:rStyle w:val="FontStyle21"/>
          <w:rFonts w:ascii="Calibri" w:hAnsi="Calibri"/>
          <w:sz w:val="22"/>
          <w:szCs w:val="22"/>
        </w:rPr>
        <w:t>-gwaranta</w:t>
      </w:r>
      <w:r w:rsidRPr="00212ABA">
        <w:rPr>
          <w:rStyle w:val="FontStyle21"/>
          <w:rFonts w:ascii="Calibri" w:hAnsi="Calibri"/>
          <w:sz w:val="22"/>
          <w:szCs w:val="22"/>
        </w:rPr>
        <w:t>;</w:t>
      </w:r>
    </w:p>
    <w:p w:rsidR="003F3F7F" w:rsidRPr="00212ABA" w:rsidRDefault="003F3F7F" w:rsidP="002F1FAD">
      <w:pPr>
        <w:pStyle w:val="Style11"/>
        <w:numPr>
          <w:ilvl w:val="0"/>
          <w:numId w:val="34"/>
        </w:numPr>
        <w:tabs>
          <w:tab w:val="clear" w:pos="720"/>
          <w:tab w:val="num" w:pos="1276"/>
        </w:tabs>
        <w:spacing w:line="240" w:lineRule="auto"/>
        <w:ind w:left="1276"/>
        <w:jc w:val="both"/>
        <w:rPr>
          <w:rStyle w:val="FontStyle21"/>
          <w:rFonts w:ascii="Calibri" w:hAnsi="Calibri"/>
          <w:sz w:val="22"/>
          <w:szCs w:val="22"/>
        </w:rPr>
      </w:pPr>
      <w:r w:rsidRPr="00212ABA">
        <w:rPr>
          <w:rStyle w:val="FontStyle21"/>
          <w:rFonts w:ascii="Calibri" w:hAnsi="Calibri"/>
          <w:sz w:val="22"/>
          <w:szCs w:val="22"/>
        </w:rPr>
        <w:t>zobowiązanie</w:t>
      </w:r>
      <w:r w:rsidR="00F86FA5">
        <w:rPr>
          <w:rStyle w:val="FontStyle21"/>
          <w:rFonts w:ascii="Calibri" w:hAnsi="Calibri"/>
          <w:sz w:val="22"/>
          <w:szCs w:val="22"/>
        </w:rPr>
        <w:t>m</w:t>
      </w:r>
      <w:r w:rsidRPr="00212ABA">
        <w:rPr>
          <w:rStyle w:val="FontStyle21"/>
          <w:rFonts w:ascii="Calibri" w:hAnsi="Calibri"/>
          <w:sz w:val="22"/>
          <w:szCs w:val="22"/>
        </w:rPr>
        <w:t xml:space="preserve"> gwaranta do dokonania płatności na każde wezwanie </w:t>
      </w:r>
      <w:r w:rsidR="00F6548D" w:rsidRPr="00212ABA">
        <w:rPr>
          <w:rStyle w:val="FontStyle21"/>
          <w:rFonts w:ascii="Calibri" w:hAnsi="Calibri"/>
          <w:sz w:val="22"/>
          <w:szCs w:val="22"/>
        </w:rPr>
        <w:t xml:space="preserve">IZ RPO WD </w:t>
      </w:r>
      <w:r w:rsidR="00F86FA5">
        <w:rPr>
          <w:rStyle w:val="FontStyle21"/>
          <w:rFonts w:ascii="Calibri" w:hAnsi="Calibri"/>
          <w:sz w:val="22"/>
          <w:szCs w:val="22"/>
        </w:rPr>
        <w:t xml:space="preserve">(beneficjenta gwarancji) </w:t>
      </w:r>
      <w:r w:rsidRPr="00212ABA">
        <w:rPr>
          <w:rStyle w:val="FontStyle21"/>
          <w:rFonts w:ascii="Calibri" w:hAnsi="Calibri"/>
          <w:sz w:val="22"/>
          <w:szCs w:val="22"/>
        </w:rPr>
        <w:t>potwierdzaj</w:t>
      </w:r>
      <w:r w:rsidR="002547CB" w:rsidRPr="00212ABA">
        <w:rPr>
          <w:rStyle w:val="FontStyle21"/>
          <w:rFonts w:ascii="Calibri" w:hAnsi="Calibri"/>
          <w:sz w:val="22"/>
          <w:szCs w:val="22"/>
        </w:rPr>
        <w:t xml:space="preserve">ące </w:t>
      </w:r>
      <w:r w:rsidR="00B623C5" w:rsidRPr="00B623C5">
        <w:rPr>
          <w:rStyle w:val="FontStyle21"/>
          <w:rFonts w:ascii="Calibri" w:hAnsi="Calibri"/>
          <w:sz w:val="22"/>
          <w:szCs w:val="22"/>
        </w:rPr>
        <w:t>wypłatę przez IZ RPO WD n</w:t>
      </w:r>
      <w:r w:rsidR="002547CB" w:rsidRPr="0024061D">
        <w:rPr>
          <w:rStyle w:val="FontStyle21"/>
          <w:rFonts w:ascii="Calibri" w:hAnsi="Calibri"/>
          <w:sz w:val="22"/>
          <w:szCs w:val="22"/>
        </w:rPr>
        <w:t>a</w:t>
      </w:r>
      <w:r w:rsidR="002547CB" w:rsidRPr="00212ABA">
        <w:rPr>
          <w:rStyle w:val="FontStyle21"/>
          <w:rFonts w:ascii="Calibri" w:hAnsi="Calibri"/>
          <w:sz w:val="22"/>
          <w:szCs w:val="22"/>
        </w:rPr>
        <w:t xml:space="preserve"> rzecz b</w:t>
      </w:r>
      <w:r w:rsidRPr="00212ABA">
        <w:rPr>
          <w:rStyle w:val="FontStyle21"/>
          <w:rFonts w:ascii="Calibri" w:hAnsi="Calibri"/>
          <w:sz w:val="22"/>
          <w:szCs w:val="22"/>
        </w:rPr>
        <w:t>eneficjenta zaliczki i niewykonanie zobowiązań z umowy o dofinanso</w:t>
      </w:r>
      <w:r w:rsidR="002547CB" w:rsidRPr="00212ABA">
        <w:rPr>
          <w:rStyle w:val="FontStyle21"/>
          <w:rFonts w:ascii="Calibri" w:hAnsi="Calibri"/>
          <w:sz w:val="22"/>
          <w:szCs w:val="22"/>
        </w:rPr>
        <w:t>wanie przez b</w:t>
      </w:r>
      <w:r w:rsidRPr="00212ABA">
        <w:rPr>
          <w:rStyle w:val="FontStyle21"/>
          <w:rFonts w:ascii="Calibri" w:hAnsi="Calibri"/>
          <w:sz w:val="22"/>
          <w:szCs w:val="22"/>
        </w:rPr>
        <w:t>eneficjenta i jedynie na tej podstawie;</w:t>
      </w:r>
    </w:p>
    <w:p w:rsidR="003F3F7F" w:rsidRPr="00212ABA" w:rsidRDefault="003F3F7F" w:rsidP="002F1FAD">
      <w:pPr>
        <w:pStyle w:val="Style7"/>
        <w:numPr>
          <w:ilvl w:val="0"/>
          <w:numId w:val="34"/>
        </w:numPr>
        <w:tabs>
          <w:tab w:val="clear" w:pos="720"/>
          <w:tab w:val="left" w:pos="202"/>
          <w:tab w:val="num" w:pos="1276"/>
        </w:tabs>
        <w:spacing w:line="240" w:lineRule="auto"/>
        <w:ind w:left="1276"/>
        <w:jc w:val="both"/>
        <w:rPr>
          <w:rStyle w:val="FontStyle21"/>
          <w:rFonts w:ascii="Calibri" w:hAnsi="Calibri"/>
          <w:sz w:val="22"/>
          <w:szCs w:val="22"/>
        </w:rPr>
      </w:pPr>
      <w:r w:rsidRPr="00212ABA">
        <w:rPr>
          <w:rStyle w:val="FontStyle21"/>
          <w:rFonts w:ascii="Calibri" w:hAnsi="Calibri"/>
          <w:sz w:val="22"/>
          <w:szCs w:val="22"/>
        </w:rPr>
        <w:t>bezwarunkowa;</w:t>
      </w:r>
    </w:p>
    <w:p w:rsidR="003F3F7F" w:rsidRPr="00212ABA" w:rsidRDefault="003F3F7F" w:rsidP="002F1FAD">
      <w:pPr>
        <w:pStyle w:val="Style7"/>
        <w:numPr>
          <w:ilvl w:val="0"/>
          <w:numId w:val="34"/>
        </w:numPr>
        <w:tabs>
          <w:tab w:val="clear" w:pos="720"/>
          <w:tab w:val="left" w:pos="202"/>
          <w:tab w:val="num" w:pos="1276"/>
        </w:tabs>
        <w:spacing w:line="240" w:lineRule="auto"/>
        <w:ind w:left="1276"/>
        <w:jc w:val="both"/>
        <w:rPr>
          <w:rStyle w:val="FontStyle21"/>
          <w:rFonts w:ascii="Calibri" w:hAnsi="Calibri"/>
          <w:sz w:val="22"/>
          <w:szCs w:val="22"/>
        </w:rPr>
      </w:pPr>
      <w:r w:rsidRPr="00212ABA">
        <w:rPr>
          <w:rStyle w:val="FontStyle21"/>
          <w:rFonts w:ascii="Calibri" w:hAnsi="Calibri"/>
          <w:sz w:val="22"/>
          <w:szCs w:val="22"/>
        </w:rPr>
        <w:t>nieodwołalna.</w:t>
      </w:r>
    </w:p>
    <w:p w:rsidR="003F3F7F" w:rsidRPr="00212ABA" w:rsidRDefault="003F3F7F" w:rsidP="002F1FAD">
      <w:pPr>
        <w:pStyle w:val="Style7"/>
        <w:tabs>
          <w:tab w:val="left" w:pos="202"/>
          <w:tab w:val="num" w:pos="709"/>
        </w:tabs>
        <w:spacing w:line="240" w:lineRule="auto"/>
        <w:ind w:left="709" w:hanging="360"/>
        <w:jc w:val="both"/>
        <w:rPr>
          <w:rStyle w:val="FontStyle21"/>
          <w:rFonts w:ascii="Calibri" w:hAnsi="Calibri"/>
          <w:b/>
          <w:sz w:val="22"/>
          <w:szCs w:val="22"/>
        </w:rPr>
      </w:pPr>
      <w:r w:rsidRPr="00212ABA">
        <w:rPr>
          <w:rStyle w:val="FontStyle19"/>
          <w:rFonts w:ascii="Calibri" w:hAnsi="Calibri"/>
          <w:b w:val="0"/>
          <w:bCs w:val="0"/>
          <w:sz w:val="22"/>
          <w:szCs w:val="22"/>
        </w:rPr>
        <w:tab/>
        <w:t>W</w:t>
      </w:r>
      <w:r w:rsidRPr="00212ABA">
        <w:rPr>
          <w:rStyle w:val="FontStyle19"/>
          <w:rFonts w:ascii="Calibri" w:hAnsi="Calibri"/>
          <w:b w:val="0"/>
          <w:sz w:val="22"/>
          <w:szCs w:val="22"/>
        </w:rPr>
        <w:t xml:space="preserve"> treści gwarancji nie można umieszczać warunku dotyczącego </w:t>
      </w:r>
      <w:r w:rsidRPr="00212ABA">
        <w:rPr>
          <w:rStyle w:val="FontStyle21"/>
          <w:rFonts w:ascii="Calibri" w:hAnsi="Calibri"/>
          <w:sz w:val="22"/>
          <w:szCs w:val="22"/>
        </w:rPr>
        <w:t>konieczności potwierdzenia roszczenia wierzyciela w stosunku do dłużnika przez sąd lub osobę trzecią.</w:t>
      </w:r>
    </w:p>
    <w:p w:rsidR="007752BF" w:rsidRPr="007752BF" w:rsidRDefault="003F3F7F" w:rsidP="002F1FAD">
      <w:pPr>
        <w:pStyle w:val="Style7"/>
        <w:numPr>
          <w:ilvl w:val="0"/>
          <w:numId w:val="4"/>
        </w:numPr>
        <w:tabs>
          <w:tab w:val="left" w:pos="202"/>
          <w:tab w:val="left" w:pos="1134"/>
        </w:tabs>
        <w:spacing w:line="240" w:lineRule="auto"/>
        <w:ind w:left="709"/>
        <w:jc w:val="both"/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 xml:space="preserve">Wartość gwarancji ma odpowiadać kwocie wnioskowanej zaliczki wraz z odsetkami albo wartości kwoty zabezpieczanej części zaliczki wraz z należnymi od niej odsetkami </w:t>
      </w:r>
      <w:r w:rsidR="00212ABA">
        <w:rPr>
          <w:rFonts w:ascii="Calibri" w:hAnsi="Calibri"/>
          <w:sz w:val="22"/>
          <w:szCs w:val="22"/>
        </w:rPr>
        <w:br/>
      </w:r>
      <w:r w:rsidRPr="00212ABA">
        <w:rPr>
          <w:rFonts w:ascii="Calibri" w:hAnsi="Calibri"/>
          <w:sz w:val="22"/>
          <w:szCs w:val="22"/>
        </w:rPr>
        <w:t>w przypadku, gdy beneficjent ustanawia zabezpieczenia w różnych formach dla wypłaty jednej zaliczki.</w:t>
      </w:r>
      <w:r w:rsidR="007752BF">
        <w:rPr>
          <w:rFonts w:ascii="Calibri" w:hAnsi="Calibri"/>
          <w:sz w:val="22"/>
          <w:szCs w:val="22"/>
        </w:rPr>
        <w:t xml:space="preserve"> </w:t>
      </w:r>
    </w:p>
    <w:p w:rsidR="003F3F7F" w:rsidRPr="00212ABA" w:rsidRDefault="007752BF" w:rsidP="002F1FAD">
      <w:pPr>
        <w:pStyle w:val="Style7"/>
        <w:numPr>
          <w:ilvl w:val="0"/>
          <w:numId w:val="4"/>
        </w:numPr>
        <w:tabs>
          <w:tab w:val="left" w:pos="202"/>
          <w:tab w:val="left" w:pos="1134"/>
        </w:tabs>
        <w:spacing w:line="240" w:lineRule="auto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kern w:val="22"/>
          <w:sz w:val="22"/>
          <w:szCs w:val="22"/>
        </w:rPr>
        <w:t xml:space="preserve">W treści gwarancji powinna być określona </w:t>
      </w:r>
      <w:r w:rsidRPr="00A92F3C">
        <w:rPr>
          <w:rFonts w:ascii="Calibri" w:hAnsi="Calibri"/>
          <w:kern w:val="22"/>
          <w:sz w:val="22"/>
          <w:szCs w:val="22"/>
        </w:rPr>
        <w:t>wnioskowana kwota zaliczki, wartość odsetek i okres dla jakiego wyliczono odsetki</w:t>
      </w:r>
      <w:r>
        <w:rPr>
          <w:rFonts w:ascii="Calibri" w:hAnsi="Calibri"/>
        </w:rPr>
        <w:t>.</w:t>
      </w:r>
    </w:p>
    <w:p w:rsidR="003F3F7F" w:rsidRPr="00212ABA" w:rsidRDefault="003F3F7F" w:rsidP="002F1FAD">
      <w:pPr>
        <w:spacing w:after="0" w:line="240" w:lineRule="auto"/>
      </w:pPr>
    </w:p>
    <w:p w:rsidR="003F3F7F" w:rsidRPr="00212ABA" w:rsidRDefault="003F3F7F" w:rsidP="002F1FAD">
      <w:pPr>
        <w:pStyle w:val="Style13"/>
        <w:pageBreakBefore/>
        <w:jc w:val="both"/>
        <w:rPr>
          <w:rFonts w:ascii="Calibri" w:hAnsi="Calibri"/>
          <w:sz w:val="22"/>
          <w:szCs w:val="22"/>
        </w:rPr>
      </w:pPr>
    </w:p>
    <w:p w:rsidR="003F3F7F" w:rsidRPr="00212ABA" w:rsidRDefault="003F3F7F" w:rsidP="002F1FAD">
      <w:pPr>
        <w:pStyle w:val="Style13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Style w:val="FontStyle19"/>
          <w:rFonts w:ascii="Calibri" w:hAnsi="Calibri"/>
          <w:sz w:val="22"/>
          <w:szCs w:val="22"/>
        </w:rPr>
      </w:pPr>
      <w:r w:rsidRPr="00212ABA">
        <w:rPr>
          <w:rStyle w:val="FontStyle19"/>
          <w:rFonts w:ascii="Calibri" w:hAnsi="Calibri"/>
          <w:sz w:val="22"/>
          <w:szCs w:val="22"/>
        </w:rPr>
        <w:t>Gwarancja ubezpieczeniowa:</w:t>
      </w:r>
    </w:p>
    <w:p w:rsidR="003F3F7F" w:rsidRPr="00212ABA" w:rsidRDefault="003F3F7F" w:rsidP="002F1FAD">
      <w:pPr>
        <w:pStyle w:val="Style13"/>
        <w:ind w:left="426"/>
        <w:jc w:val="both"/>
        <w:rPr>
          <w:rFonts w:ascii="Calibri" w:hAnsi="Calibri"/>
          <w:sz w:val="22"/>
          <w:szCs w:val="22"/>
        </w:rPr>
      </w:pPr>
    </w:p>
    <w:p w:rsidR="003F3F7F" w:rsidRPr="00212ABA" w:rsidRDefault="003F3F7F" w:rsidP="002F1FAD">
      <w:pPr>
        <w:pStyle w:val="Style5"/>
        <w:spacing w:line="240" w:lineRule="auto"/>
        <w:ind w:left="284"/>
        <w:jc w:val="both"/>
        <w:rPr>
          <w:rStyle w:val="FontStyle21"/>
          <w:rFonts w:ascii="Calibri" w:hAnsi="Calibri"/>
          <w:sz w:val="22"/>
          <w:szCs w:val="22"/>
        </w:rPr>
      </w:pPr>
      <w:r w:rsidRPr="00212ABA">
        <w:rPr>
          <w:rStyle w:val="FontStyle19"/>
          <w:rFonts w:ascii="Calibri" w:hAnsi="Calibri"/>
          <w:b w:val="0"/>
          <w:sz w:val="22"/>
          <w:szCs w:val="22"/>
        </w:rPr>
        <w:t xml:space="preserve">Do gwarancji ubezpieczeniowych należy odpowiednio stosować zasady opisane w pkt. </w:t>
      </w:r>
      <w:r w:rsidRPr="00212ABA">
        <w:rPr>
          <w:rStyle w:val="FontStyle19"/>
          <w:rFonts w:ascii="Calibri" w:hAnsi="Calibri"/>
          <w:b w:val="0"/>
          <w:i/>
          <w:sz w:val="22"/>
          <w:szCs w:val="22"/>
        </w:rPr>
        <w:t>Gwarancje bankowe</w:t>
      </w:r>
      <w:r w:rsidRPr="00212ABA">
        <w:rPr>
          <w:rStyle w:val="FontStyle21"/>
          <w:rFonts w:ascii="Calibri" w:hAnsi="Calibri"/>
          <w:sz w:val="22"/>
          <w:szCs w:val="22"/>
        </w:rPr>
        <w:t>.</w:t>
      </w:r>
    </w:p>
    <w:p w:rsidR="003F3F7F" w:rsidRPr="00212ABA" w:rsidRDefault="00C07297" w:rsidP="00FC1DAC">
      <w:pPr>
        <w:spacing w:after="0" w:line="240" w:lineRule="auto"/>
        <w:rPr>
          <w:iCs/>
        </w:rPr>
      </w:pPr>
      <w:r w:rsidRPr="00212ABA">
        <w:br w:type="page"/>
      </w:r>
    </w:p>
    <w:p w:rsidR="003F3F7F" w:rsidRPr="00212ABA" w:rsidRDefault="003F3F7F" w:rsidP="002F1FAD">
      <w:pPr>
        <w:pageBreakBefore/>
        <w:spacing w:after="0" w:line="240" w:lineRule="auto"/>
        <w:rPr>
          <w:rFonts w:cs="Arial"/>
          <w:b/>
        </w:rPr>
      </w:pPr>
    </w:p>
    <w:p w:rsidR="003F3F7F" w:rsidRPr="00212ABA" w:rsidRDefault="003F3F7F" w:rsidP="002F1FAD">
      <w:pPr>
        <w:pStyle w:val="Akapitzlist1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Calibri" w:hAnsi="Calibri"/>
          <w:b/>
          <w:sz w:val="22"/>
          <w:szCs w:val="22"/>
        </w:rPr>
      </w:pPr>
      <w:r w:rsidRPr="00212ABA">
        <w:rPr>
          <w:rFonts w:ascii="Calibri" w:hAnsi="Calibri" w:cs="Arial"/>
          <w:b/>
          <w:sz w:val="22"/>
          <w:szCs w:val="22"/>
        </w:rPr>
        <w:t>Hipoteka:</w:t>
      </w:r>
    </w:p>
    <w:p w:rsidR="003F3F7F" w:rsidRPr="00212ABA" w:rsidRDefault="003F3F7F" w:rsidP="002F1FAD">
      <w:pPr>
        <w:spacing w:after="0" w:line="240" w:lineRule="auto"/>
        <w:rPr>
          <w:b/>
        </w:rPr>
      </w:pPr>
    </w:p>
    <w:p w:rsidR="003F3F7F" w:rsidRPr="00212ABA" w:rsidRDefault="003F3F7F" w:rsidP="002F1FAD">
      <w:pPr>
        <w:pStyle w:val="Akapitzlist1"/>
        <w:numPr>
          <w:ilvl w:val="0"/>
          <w:numId w:val="6"/>
        </w:numPr>
        <w:ind w:left="709"/>
        <w:jc w:val="both"/>
        <w:rPr>
          <w:rStyle w:val="FontStyle21"/>
          <w:rFonts w:ascii="Calibri" w:hAnsi="Calibri"/>
          <w:sz w:val="22"/>
          <w:szCs w:val="22"/>
        </w:rPr>
      </w:pPr>
      <w:r w:rsidRPr="00212ABA">
        <w:rPr>
          <w:rStyle w:val="FontStyle21"/>
          <w:rFonts w:ascii="Calibri" w:hAnsi="Calibri"/>
          <w:sz w:val="22"/>
          <w:szCs w:val="22"/>
        </w:rPr>
        <w:t>Hipoteka jest ograniczonym prawem rzeczowym na mocy, którego wierzyciel (</w:t>
      </w:r>
      <w:r w:rsidR="00FC1DAC" w:rsidRPr="00212ABA">
        <w:rPr>
          <w:rStyle w:val="FontStyle21"/>
          <w:rFonts w:ascii="Calibri" w:hAnsi="Calibri"/>
          <w:sz w:val="22"/>
          <w:szCs w:val="22"/>
        </w:rPr>
        <w:t>IZ RPO WD</w:t>
      </w:r>
      <w:r w:rsidRPr="00212ABA">
        <w:rPr>
          <w:rStyle w:val="FontStyle21"/>
          <w:rFonts w:ascii="Calibri" w:hAnsi="Calibri"/>
          <w:sz w:val="22"/>
          <w:szCs w:val="22"/>
        </w:rPr>
        <w:t>) może dochodzić zaspokojenia swoich roszczeń z nieruchomości bez względu na to, czyją stała się ona własnością i z pierwszeństwem przed wierzycielami osobistymi właściciela nieruchomości - art. 65 ustawy z dnia 6 lipca 1982 r. o księgach wieczystych i hipotece (</w:t>
      </w:r>
      <w:r w:rsidR="00B23961" w:rsidRPr="00212ABA">
        <w:rPr>
          <w:rStyle w:val="FontStyle21"/>
          <w:rFonts w:ascii="Calibri" w:hAnsi="Calibri"/>
          <w:sz w:val="22"/>
          <w:szCs w:val="22"/>
        </w:rPr>
        <w:t xml:space="preserve">t. j. </w:t>
      </w:r>
      <w:r w:rsidRPr="00212ABA">
        <w:rPr>
          <w:rStyle w:val="FontStyle21"/>
          <w:rFonts w:ascii="Calibri" w:hAnsi="Calibri"/>
          <w:sz w:val="22"/>
          <w:szCs w:val="22"/>
        </w:rPr>
        <w:t>Dz.</w:t>
      </w:r>
      <w:r w:rsidR="00B23961" w:rsidRPr="00212ABA">
        <w:rPr>
          <w:rStyle w:val="FontStyle21"/>
          <w:rFonts w:ascii="Calibri" w:hAnsi="Calibri"/>
          <w:sz w:val="22"/>
          <w:szCs w:val="22"/>
        </w:rPr>
        <w:t xml:space="preserve"> </w:t>
      </w:r>
      <w:r w:rsidRPr="00212ABA">
        <w:rPr>
          <w:rStyle w:val="FontStyle21"/>
          <w:rFonts w:ascii="Calibri" w:hAnsi="Calibri"/>
          <w:sz w:val="22"/>
          <w:szCs w:val="22"/>
        </w:rPr>
        <w:t xml:space="preserve">U. </w:t>
      </w:r>
      <w:r w:rsidR="00B23961" w:rsidRPr="00212ABA">
        <w:rPr>
          <w:rStyle w:val="FontStyle21"/>
          <w:rFonts w:ascii="Calibri" w:hAnsi="Calibri"/>
          <w:sz w:val="22"/>
          <w:szCs w:val="22"/>
        </w:rPr>
        <w:t xml:space="preserve">z 2001 r. </w:t>
      </w:r>
      <w:r w:rsidRPr="00212ABA">
        <w:rPr>
          <w:rStyle w:val="FontStyle21"/>
          <w:rFonts w:ascii="Calibri" w:hAnsi="Calibri"/>
          <w:sz w:val="22"/>
          <w:szCs w:val="22"/>
        </w:rPr>
        <w:t xml:space="preserve">Nr </w:t>
      </w:r>
      <w:r w:rsidR="00B23961" w:rsidRPr="00212ABA">
        <w:rPr>
          <w:rStyle w:val="FontStyle21"/>
          <w:rFonts w:ascii="Calibri" w:hAnsi="Calibri"/>
          <w:sz w:val="22"/>
          <w:szCs w:val="22"/>
        </w:rPr>
        <w:t>124</w:t>
      </w:r>
      <w:r w:rsidRPr="00212ABA">
        <w:rPr>
          <w:rStyle w:val="FontStyle21"/>
          <w:rFonts w:ascii="Calibri" w:hAnsi="Calibri"/>
          <w:sz w:val="22"/>
          <w:szCs w:val="22"/>
        </w:rPr>
        <w:t xml:space="preserve">, poz. </w:t>
      </w:r>
      <w:r w:rsidR="00B23961" w:rsidRPr="00212ABA">
        <w:rPr>
          <w:rStyle w:val="FontStyle21"/>
          <w:rFonts w:ascii="Calibri" w:hAnsi="Calibri"/>
          <w:sz w:val="22"/>
          <w:szCs w:val="22"/>
        </w:rPr>
        <w:t xml:space="preserve">1361 z </w:t>
      </w:r>
      <w:proofErr w:type="spellStart"/>
      <w:r w:rsidR="00B23961" w:rsidRPr="00212ABA">
        <w:rPr>
          <w:rStyle w:val="FontStyle21"/>
          <w:rFonts w:ascii="Calibri" w:hAnsi="Calibri"/>
          <w:sz w:val="22"/>
          <w:szCs w:val="22"/>
        </w:rPr>
        <w:t>późn</w:t>
      </w:r>
      <w:proofErr w:type="spellEnd"/>
      <w:r w:rsidR="00B23961" w:rsidRPr="00212ABA">
        <w:rPr>
          <w:rStyle w:val="FontStyle21"/>
          <w:rFonts w:ascii="Calibri" w:hAnsi="Calibri"/>
          <w:sz w:val="22"/>
          <w:szCs w:val="22"/>
        </w:rPr>
        <w:t>. zm.)</w:t>
      </w:r>
      <w:r w:rsidRPr="00212ABA">
        <w:rPr>
          <w:rStyle w:val="FontStyle21"/>
          <w:rFonts w:ascii="Calibri" w:hAnsi="Calibri"/>
          <w:sz w:val="22"/>
          <w:szCs w:val="22"/>
        </w:rPr>
        <w:t xml:space="preserve">. </w:t>
      </w:r>
    </w:p>
    <w:p w:rsidR="00B23961" w:rsidRPr="00212ABA" w:rsidRDefault="003F3F7F" w:rsidP="002F1FAD">
      <w:pPr>
        <w:pStyle w:val="Akapitzlist1"/>
        <w:numPr>
          <w:ilvl w:val="0"/>
          <w:numId w:val="6"/>
        </w:numPr>
        <w:ind w:left="709"/>
        <w:jc w:val="both"/>
        <w:rPr>
          <w:rStyle w:val="FontStyle21"/>
          <w:rFonts w:ascii="Calibri" w:hAnsi="Calibri"/>
          <w:sz w:val="22"/>
          <w:szCs w:val="22"/>
        </w:rPr>
      </w:pPr>
      <w:r w:rsidRPr="00212ABA">
        <w:rPr>
          <w:rStyle w:val="FontStyle21"/>
          <w:rFonts w:ascii="Calibri" w:hAnsi="Calibri"/>
          <w:sz w:val="22"/>
          <w:szCs w:val="22"/>
        </w:rPr>
        <w:t>Ustanowienie hipoteki przez beneficjenta wymaga złożenia przez niego stosownego oświadczenia woli w formie aktu notarialnego. Hipoteka</w:t>
      </w:r>
      <w:r w:rsidRPr="00212ABA">
        <w:rPr>
          <w:rFonts w:ascii="Calibri" w:hAnsi="Calibri"/>
          <w:sz w:val="22"/>
          <w:szCs w:val="22"/>
        </w:rPr>
        <w:t xml:space="preserve"> jest wpisywana do księgi wieczystej ustanowionej dla nieruchomości, na podstawie wniosku do właściwego sądu.</w:t>
      </w:r>
      <w:r w:rsidRPr="00212ABA">
        <w:rPr>
          <w:rStyle w:val="FontStyle21"/>
          <w:rFonts w:ascii="Calibri" w:hAnsi="Calibri"/>
          <w:sz w:val="22"/>
          <w:szCs w:val="22"/>
        </w:rPr>
        <w:t xml:space="preserve"> </w:t>
      </w:r>
    </w:p>
    <w:p w:rsidR="003F3F7F" w:rsidRPr="00212ABA" w:rsidRDefault="003F3F7F" w:rsidP="002F1FAD">
      <w:pPr>
        <w:pStyle w:val="Akapitzlist1"/>
        <w:numPr>
          <w:ilvl w:val="0"/>
          <w:numId w:val="6"/>
        </w:numPr>
        <w:ind w:left="709"/>
        <w:jc w:val="both"/>
        <w:rPr>
          <w:rStyle w:val="FontStyle21"/>
          <w:rFonts w:ascii="Calibri" w:hAnsi="Calibri"/>
          <w:sz w:val="22"/>
          <w:szCs w:val="22"/>
        </w:rPr>
      </w:pPr>
      <w:r w:rsidRPr="00212ABA">
        <w:rPr>
          <w:rStyle w:val="FontStyle21"/>
          <w:rFonts w:ascii="Calibri" w:hAnsi="Calibri"/>
          <w:sz w:val="22"/>
          <w:szCs w:val="22"/>
        </w:rPr>
        <w:t>W przypadku, gdy nieruchomość lub prawo stanowi majątek wspólny małżonków, konieczne jest udzielenie zgody przez drugiego małżonka na ustanowienie obciążenia.</w:t>
      </w:r>
      <w:r w:rsidR="00B23961" w:rsidRPr="00212ABA">
        <w:rPr>
          <w:rStyle w:val="FontStyle21"/>
          <w:rFonts w:ascii="Calibri" w:hAnsi="Calibri"/>
          <w:sz w:val="22"/>
          <w:szCs w:val="22"/>
        </w:rPr>
        <w:t xml:space="preserve"> Zgoda musi być wyrażona w formie aktu notarialnego.</w:t>
      </w:r>
    </w:p>
    <w:p w:rsidR="003F3F7F" w:rsidRPr="00212ABA" w:rsidRDefault="003F3F7F" w:rsidP="002F1FAD">
      <w:pPr>
        <w:pStyle w:val="Akapitzlist1"/>
        <w:numPr>
          <w:ilvl w:val="0"/>
          <w:numId w:val="6"/>
        </w:numPr>
        <w:ind w:left="709"/>
        <w:jc w:val="both"/>
        <w:rPr>
          <w:rStyle w:val="FontStyle21"/>
          <w:rFonts w:ascii="Calibri" w:hAnsi="Calibri"/>
          <w:sz w:val="22"/>
          <w:szCs w:val="22"/>
        </w:rPr>
      </w:pPr>
      <w:r w:rsidRPr="00212ABA">
        <w:rPr>
          <w:rStyle w:val="FontStyle21"/>
          <w:rFonts w:ascii="Calibri" w:hAnsi="Calibri"/>
          <w:sz w:val="22"/>
          <w:szCs w:val="22"/>
        </w:rPr>
        <w:t>Przedmiotem hipoteki może być prawo własności jak również użytkowanie wieczyste, które nie są obciążone ograniczonymi prawami rzeczowymi, bądź zobowiązaniami ustanowionymi na rzecz osób trzecich.</w:t>
      </w:r>
    </w:p>
    <w:p w:rsidR="003F3F7F" w:rsidRPr="00212ABA" w:rsidRDefault="003F3F7F" w:rsidP="002F1FAD">
      <w:pPr>
        <w:pStyle w:val="Akapitzlist1"/>
        <w:numPr>
          <w:ilvl w:val="0"/>
          <w:numId w:val="6"/>
        </w:numPr>
        <w:ind w:left="709"/>
        <w:jc w:val="both"/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 xml:space="preserve">Beneficjent ustanawia hipotekę </w:t>
      </w:r>
      <w:r w:rsidR="00B8179B">
        <w:rPr>
          <w:rFonts w:ascii="Calibri" w:hAnsi="Calibri"/>
          <w:sz w:val="22"/>
          <w:szCs w:val="22"/>
        </w:rPr>
        <w:t xml:space="preserve">umowną, </w:t>
      </w:r>
      <w:r w:rsidR="00B623C5" w:rsidRPr="00B623C5">
        <w:rPr>
          <w:rFonts w:ascii="Calibri" w:hAnsi="Calibri"/>
          <w:sz w:val="22"/>
          <w:szCs w:val="22"/>
        </w:rPr>
        <w:t>o której mowa w art. 68 ust. 1 ustawy o księgach wieczystych i hipotece</w:t>
      </w:r>
      <w:r w:rsidRPr="00212ABA">
        <w:rPr>
          <w:rFonts w:ascii="Calibri" w:hAnsi="Calibri"/>
          <w:sz w:val="22"/>
          <w:szCs w:val="22"/>
        </w:rPr>
        <w:t>, a w przypadku ustanowienia jej na więcej niż jednej nieruchomości – hipotekę łączną umowną:</w:t>
      </w:r>
    </w:p>
    <w:p w:rsidR="003F3F7F" w:rsidRPr="00212ABA" w:rsidRDefault="003F3F7F" w:rsidP="002F1FAD">
      <w:pPr>
        <w:pStyle w:val="Akapitzlist1"/>
        <w:numPr>
          <w:ilvl w:val="0"/>
          <w:numId w:val="35"/>
        </w:numPr>
        <w:tabs>
          <w:tab w:val="num" w:pos="1276"/>
        </w:tabs>
        <w:ind w:left="1276" w:hanging="284"/>
        <w:jc w:val="both"/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>do kwoty odpowiadającej wartości wnioskowanej zaliczki powiększonej o kwotę odsetek</w:t>
      </w:r>
    </w:p>
    <w:p w:rsidR="003F3F7F" w:rsidRPr="00212ABA" w:rsidRDefault="003F3F7F" w:rsidP="002F1FAD">
      <w:pPr>
        <w:pStyle w:val="Akapitzlist1"/>
        <w:tabs>
          <w:tab w:val="num" w:pos="1276"/>
        </w:tabs>
        <w:ind w:left="1276" w:hanging="284"/>
        <w:jc w:val="both"/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 xml:space="preserve">albo </w:t>
      </w:r>
    </w:p>
    <w:p w:rsidR="003F3F7F" w:rsidRPr="00212ABA" w:rsidRDefault="003F3F7F" w:rsidP="002F1FAD">
      <w:pPr>
        <w:pStyle w:val="Akapitzlist1"/>
        <w:numPr>
          <w:ilvl w:val="0"/>
          <w:numId w:val="35"/>
        </w:numPr>
        <w:tabs>
          <w:tab w:val="left" w:pos="414"/>
          <w:tab w:val="left" w:pos="851"/>
          <w:tab w:val="num" w:pos="1276"/>
        </w:tabs>
        <w:ind w:left="1276" w:hanging="284"/>
        <w:jc w:val="both"/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>do wysokości kwoty zabezpieczanej hipoteką części zaliczki wraz z należnymi od niej odsetkami, gdy beneficjent ustanawia zabezpieczenia w różnych formach dla wypłaty zaliczki.</w:t>
      </w:r>
    </w:p>
    <w:p w:rsidR="007C7D19" w:rsidRPr="00212ABA" w:rsidRDefault="007C7D19" w:rsidP="007C7D19">
      <w:pPr>
        <w:numPr>
          <w:ilvl w:val="0"/>
          <w:numId w:val="6"/>
        </w:numPr>
        <w:suppressAutoHyphens/>
        <w:spacing w:after="0" w:line="240" w:lineRule="auto"/>
        <w:jc w:val="both"/>
      </w:pPr>
      <w:r w:rsidRPr="00212ABA">
        <w:t xml:space="preserve">Nieruchomość zabudowana albo lokalowa, na której ustanowiona została hipoteka winna być ubezpieczona, na kwotę co najmniej równą </w:t>
      </w:r>
      <w:r w:rsidR="00941933" w:rsidRPr="00212ABA">
        <w:t>wartości, o której mowa w pkt. 5</w:t>
      </w:r>
      <w:r w:rsidRPr="00212ABA">
        <w:t xml:space="preserve">. Ubezpieczenie powinno być odnawiane przez cały okres od jego ustanowienia do zakończenia finansowej realizacji projektu, a prawa wynikające z polisy ubezpieczeniowej przeniesione, cesją na </w:t>
      </w:r>
      <w:r w:rsidR="00445D54" w:rsidRPr="00212ABA">
        <w:t xml:space="preserve">IZ RPO WD </w:t>
      </w:r>
      <w:r w:rsidRPr="00212ABA">
        <w:t>(</w:t>
      </w:r>
      <w:r w:rsidRPr="00D251CF">
        <w:t xml:space="preserve">załącznik nr </w:t>
      </w:r>
      <w:r w:rsidR="00D251CF" w:rsidRPr="00D251CF">
        <w:t>2</w:t>
      </w:r>
      <w:r w:rsidRPr="00212ABA">
        <w:t>).</w:t>
      </w:r>
    </w:p>
    <w:p w:rsidR="007C7D19" w:rsidRPr="005D40F7" w:rsidRDefault="001F1A90" w:rsidP="005D40F7">
      <w:pPr>
        <w:numPr>
          <w:ilvl w:val="0"/>
          <w:numId w:val="6"/>
        </w:numPr>
        <w:suppressAutoHyphens/>
        <w:spacing w:after="0" w:line="240" w:lineRule="auto"/>
        <w:ind w:left="709"/>
        <w:jc w:val="both"/>
      </w:pPr>
      <w:r w:rsidRPr="00212ABA">
        <w:t xml:space="preserve">Beneficjent jest zobowiązany do przedstawienia </w:t>
      </w:r>
      <w:r w:rsidR="00412565" w:rsidRPr="00212ABA">
        <w:t xml:space="preserve">aktualnego odpisu z księgi wieczystej oraz </w:t>
      </w:r>
      <w:r w:rsidRPr="00212ABA">
        <w:t xml:space="preserve">dokumentu polisy wraz z Ogólnymi Warunkami Ubezpieczenia w celu zweryfikowania, czy cesja praw z polisy jest dopuszczalna. W przypadku gdy dokument polisy lub Ogólne Warunki Ubezpieczenia zawierają zapis, że do dokonania przelewu (cesji) praw z polisy wymagana jest zgoda ubezpieczyciela, beneficjent (cedent) jest zobowiązany do przedstawienia </w:t>
      </w:r>
      <w:r w:rsidR="00FE6BDB" w:rsidRPr="00212ABA">
        <w:t xml:space="preserve">IZ RPO WD </w:t>
      </w:r>
      <w:r w:rsidRPr="00212ABA">
        <w:t xml:space="preserve">zgody ubezpieczyciela na cesję. Zgoda może być wyrażona w formie adnotacji na dokumencie polisy. </w:t>
      </w:r>
    </w:p>
    <w:p w:rsidR="009D6513" w:rsidRPr="00212ABA" w:rsidRDefault="009D6513" w:rsidP="002F1FAD">
      <w:pPr>
        <w:numPr>
          <w:ilvl w:val="0"/>
          <w:numId w:val="6"/>
        </w:numPr>
        <w:suppressAutoHyphens/>
        <w:spacing w:after="0" w:line="240" w:lineRule="auto"/>
        <w:ind w:left="709"/>
        <w:jc w:val="both"/>
      </w:pPr>
      <w:r w:rsidRPr="00212ABA">
        <w:t xml:space="preserve">Wypłata zaliczki nastąpi nie wcześniej niż po dostarczeniu do </w:t>
      </w:r>
      <w:r w:rsidR="00002C20" w:rsidRPr="00212ABA">
        <w:t xml:space="preserve">IZ RPO WD </w:t>
      </w:r>
      <w:r w:rsidRPr="00212ABA">
        <w:t xml:space="preserve">potwierdzonej za zgodność z oryginałem kopii aktu notarialnego o ustanowieniu hipoteki wraz z wnioskiem o wpis hipoteki do księgi wieczystej </w:t>
      </w:r>
      <w:r w:rsidR="005F7137" w:rsidRPr="00212ABA">
        <w:t>i dowodem</w:t>
      </w:r>
      <w:r w:rsidR="00BA4155" w:rsidRPr="00212ABA">
        <w:t xml:space="preserve"> opłaty sądowej </w:t>
      </w:r>
      <w:r w:rsidR="005F7137" w:rsidRPr="00212ABA">
        <w:t xml:space="preserve">za ten wniosek </w:t>
      </w:r>
      <w:r w:rsidRPr="00212ABA">
        <w:t>albo postanowieni</w:t>
      </w:r>
      <w:r w:rsidR="00B23961" w:rsidRPr="00212ABA">
        <w:t>a</w:t>
      </w:r>
      <w:r w:rsidRPr="00212ABA">
        <w:t xml:space="preserve"> sądu </w:t>
      </w:r>
      <w:proofErr w:type="spellStart"/>
      <w:r w:rsidRPr="00212ABA">
        <w:t>wieczystoksięgowego</w:t>
      </w:r>
      <w:proofErr w:type="spellEnd"/>
      <w:r w:rsidRPr="00212ABA">
        <w:t xml:space="preserve"> o wpisie hipoteki.</w:t>
      </w:r>
    </w:p>
    <w:p w:rsidR="003F3F7F" w:rsidRPr="00212ABA" w:rsidRDefault="003F3F7F" w:rsidP="002F1FAD">
      <w:pPr>
        <w:numPr>
          <w:ilvl w:val="0"/>
          <w:numId w:val="6"/>
        </w:numPr>
        <w:suppressAutoHyphens/>
        <w:spacing w:after="0" w:line="240" w:lineRule="auto"/>
        <w:ind w:left="709"/>
        <w:jc w:val="both"/>
      </w:pPr>
      <w:r w:rsidRPr="00212ABA">
        <w:t xml:space="preserve">Po upływie terminu finansowej realizacji projektu, jeżeli nie wystąpi potrzeba skorzystania </w:t>
      </w:r>
      <w:r w:rsidR="00212ABA">
        <w:br/>
      </w:r>
      <w:r w:rsidRPr="00212ABA">
        <w:t xml:space="preserve">z zabezpieczenia, </w:t>
      </w:r>
      <w:r w:rsidR="00583B30" w:rsidRPr="00212ABA">
        <w:t xml:space="preserve">IZ RPO WD </w:t>
      </w:r>
      <w:r w:rsidRPr="00212ABA">
        <w:t xml:space="preserve">wyda beneficjentowi </w:t>
      </w:r>
      <w:r w:rsidR="00CA2FA1">
        <w:t xml:space="preserve">na jego pisemny wniosek </w:t>
      </w:r>
      <w:r w:rsidRPr="00212ABA">
        <w:t>oświadczenie o wyrażeniu zgody na wykreślenie hipoteki.</w:t>
      </w:r>
    </w:p>
    <w:p w:rsidR="003F3F7F" w:rsidRPr="00212ABA" w:rsidRDefault="003F3F7F" w:rsidP="002F1FAD">
      <w:pPr>
        <w:pageBreakBefore/>
        <w:spacing w:after="0" w:line="240" w:lineRule="auto"/>
        <w:rPr>
          <w:rFonts w:cs="Arial"/>
          <w:b/>
        </w:rPr>
      </w:pPr>
    </w:p>
    <w:p w:rsidR="003F3F7F" w:rsidRPr="00212ABA" w:rsidRDefault="003F3F7F" w:rsidP="002F1FAD">
      <w:pPr>
        <w:pStyle w:val="Style9"/>
        <w:widowControl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rPr>
          <w:rStyle w:val="FontStyle21"/>
          <w:rFonts w:ascii="Calibri" w:hAnsi="Calibri"/>
          <w:b/>
          <w:sz w:val="22"/>
          <w:szCs w:val="22"/>
        </w:rPr>
      </w:pPr>
      <w:r w:rsidRPr="00212ABA">
        <w:rPr>
          <w:rStyle w:val="FontStyle21"/>
          <w:rFonts w:ascii="Calibri" w:hAnsi="Calibri"/>
          <w:b/>
          <w:sz w:val="22"/>
          <w:szCs w:val="22"/>
        </w:rPr>
        <w:t>Zastaw rejestrowy na zasadach określonych w przepisach o zastawie rejestrowym i rejestrze zastawów:</w:t>
      </w:r>
    </w:p>
    <w:p w:rsidR="003F3F7F" w:rsidRPr="00212ABA" w:rsidRDefault="003F3F7F" w:rsidP="002F1FAD">
      <w:pPr>
        <w:spacing w:after="0" w:line="240" w:lineRule="auto"/>
        <w:rPr>
          <w:rFonts w:cs="Arial"/>
          <w:b/>
        </w:rPr>
      </w:pPr>
    </w:p>
    <w:p w:rsidR="003F3F7F" w:rsidRPr="00212ABA" w:rsidRDefault="003F3F7F" w:rsidP="002F1FAD">
      <w:pPr>
        <w:pStyle w:val="Style5"/>
        <w:widowControl/>
        <w:numPr>
          <w:ilvl w:val="0"/>
          <w:numId w:val="7"/>
        </w:numPr>
        <w:spacing w:line="240" w:lineRule="auto"/>
        <w:ind w:left="709" w:hanging="425"/>
        <w:jc w:val="both"/>
        <w:rPr>
          <w:rStyle w:val="FontStyle21"/>
          <w:rFonts w:ascii="Calibri" w:hAnsi="Calibri"/>
          <w:sz w:val="22"/>
          <w:szCs w:val="22"/>
        </w:rPr>
      </w:pPr>
      <w:r w:rsidRPr="00212ABA">
        <w:rPr>
          <w:rStyle w:val="FontStyle21"/>
          <w:rFonts w:ascii="Calibri" w:hAnsi="Calibri"/>
          <w:sz w:val="22"/>
          <w:szCs w:val="22"/>
        </w:rPr>
        <w:t xml:space="preserve">Do ustanowienia zastawu rejestrowego konieczne jest zawarcie pomiędzy </w:t>
      </w:r>
      <w:r w:rsidR="00583B30" w:rsidRPr="00212ABA">
        <w:rPr>
          <w:rStyle w:val="FontStyle21"/>
          <w:rFonts w:ascii="Calibri" w:hAnsi="Calibri"/>
          <w:sz w:val="22"/>
          <w:szCs w:val="22"/>
        </w:rPr>
        <w:t xml:space="preserve">IZ RPO WD </w:t>
      </w:r>
      <w:r w:rsidRPr="00212ABA">
        <w:rPr>
          <w:rStyle w:val="FontStyle21"/>
          <w:rFonts w:ascii="Calibri" w:hAnsi="Calibri"/>
          <w:sz w:val="22"/>
          <w:szCs w:val="22"/>
        </w:rPr>
        <w:t>i beneficjentem umowy o ustanowienie zastawu oraz wpis do rejestru zastawów.</w:t>
      </w:r>
    </w:p>
    <w:p w:rsidR="003F3F7F" w:rsidRPr="00212ABA" w:rsidRDefault="003F3F7F" w:rsidP="002F1FAD">
      <w:pPr>
        <w:pStyle w:val="Akapitzlist1"/>
        <w:numPr>
          <w:ilvl w:val="0"/>
          <w:numId w:val="7"/>
        </w:numPr>
        <w:ind w:left="709" w:hanging="425"/>
        <w:jc w:val="both"/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>Beneficjent ustano</w:t>
      </w:r>
      <w:r w:rsidR="00B23961" w:rsidRPr="00212ABA">
        <w:rPr>
          <w:rFonts w:ascii="Calibri" w:hAnsi="Calibri"/>
          <w:sz w:val="22"/>
          <w:szCs w:val="22"/>
        </w:rPr>
        <w:t>wi zastaw na rzeczach ruchomych</w:t>
      </w:r>
      <w:r w:rsidRPr="00212ABA">
        <w:rPr>
          <w:rFonts w:ascii="Calibri" w:hAnsi="Calibri"/>
          <w:sz w:val="22"/>
          <w:szCs w:val="22"/>
        </w:rPr>
        <w:t>/rzeczy ruchomej o wartości odpowiadającej kwocie wnioskowanej zaliczki wraz z odsetkami albo wartości kwoty zabezpieczanej części zaliczki wraz z należnymi od niej odsetkami w przypadku, gdy beneficjent ustanawia zabezpieczenia w różnych formach dla wypłaty jednej zaliczki.</w:t>
      </w:r>
    </w:p>
    <w:p w:rsidR="00B23961" w:rsidRPr="00212ABA" w:rsidRDefault="00B23961" w:rsidP="00B239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Arial Unicode MS" w:cs="Arial Unicode MS"/>
        </w:rPr>
      </w:pPr>
      <w:r w:rsidRPr="00212ABA">
        <w:t>Jako wartość zabezpieczenia przyjmowana jest wielkość odpowiadająca wartości przedmiotu zastawu wg wartości określonej w dokumencie zakupu (dla rzeczy zakupionych w okresie do 6 miesięcy) lub w wycenie rzeczoznawcy</w:t>
      </w:r>
      <w:r w:rsidR="00B339A3" w:rsidRPr="00212ABA">
        <w:t xml:space="preserve"> albo w polisie ubezpieczeniowej (jeżeli wynika z niej wartość przedmiotu zastawu</w:t>
      </w:r>
      <w:r w:rsidRPr="00212ABA">
        <w:t>).</w:t>
      </w:r>
    </w:p>
    <w:p w:rsidR="003F3F7F" w:rsidRPr="00212ABA" w:rsidRDefault="003F3F7F" w:rsidP="002F1FAD">
      <w:pPr>
        <w:pStyle w:val="Style5"/>
        <w:widowControl/>
        <w:numPr>
          <w:ilvl w:val="0"/>
          <w:numId w:val="7"/>
        </w:numPr>
        <w:spacing w:line="240" w:lineRule="auto"/>
        <w:ind w:left="709" w:hanging="425"/>
        <w:jc w:val="both"/>
        <w:rPr>
          <w:rStyle w:val="FontStyle21"/>
          <w:rFonts w:ascii="Calibri" w:hAnsi="Calibri"/>
          <w:sz w:val="22"/>
          <w:szCs w:val="22"/>
        </w:rPr>
      </w:pPr>
      <w:r w:rsidRPr="00212ABA">
        <w:rPr>
          <w:rStyle w:val="FontStyle21"/>
          <w:rFonts w:ascii="Calibri" w:hAnsi="Calibri"/>
          <w:sz w:val="22"/>
          <w:szCs w:val="22"/>
        </w:rPr>
        <w:t>Przedmiotem zastawu mogą być rzeczy ruchome oznaczone co do tożsamości, stanow</w:t>
      </w:r>
      <w:r w:rsidR="00B23961" w:rsidRPr="00212ABA">
        <w:rPr>
          <w:rStyle w:val="FontStyle21"/>
          <w:rFonts w:ascii="Calibri" w:hAnsi="Calibri"/>
          <w:sz w:val="22"/>
          <w:szCs w:val="22"/>
        </w:rPr>
        <w:t>iące własność beneficjenta, nie</w:t>
      </w:r>
      <w:r w:rsidR="00B339A3" w:rsidRPr="00212ABA">
        <w:rPr>
          <w:rStyle w:val="FontStyle21"/>
          <w:rFonts w:ascii="Calibri" w:hAnsi="Calibri"/>
          <w:sz w:val="22"/>
          <w:szCs w:val="22"/>
        </w:rPr>
        <w:t xml:space="preserve">obciążone </w:t>
      </w:r>
      <w:r w:rsidRPr="00212ABA">
        <w:rPr>
          <w:rStyle w:val="FontStyle21"/>
          <w:rFonts w:ascii="Calibri" w:hAnsi="Calibri"/>
          <w:sz w:val="22"/>
          <w:szCs w:val="22"/>
        </w:rPr>
        <w:t>na rzecz osób trzecich.</w:t>
      </w:r>
    </w:p>
    <w:p w:rsidR="00701694" w:rsidRPr="00212ABA" w:rsidRDefault="00701694" w:rsidP="002F1FAD">
      <w:pPr>
        <w:pStyle w:val="Akapitzlist1"/>
        <w:numPr>
          <w:ilvl w:val="0"/>
          <w:numId w:val="7"/>
        </w:numPr>
        <w:ind w:left="709" w:hanging="425"/>
        <w:jc w:val="both"/>
        <w:rPr>
          <w:rStyle w:val="FontStyle21"/>
          <w:rFonts w:ascii="Calibri" w:hAnsi="Calibri"/>
          <w:sz w:val="22"/>
          <w:szCs w:val="22"/>
        </w:rPr>
      </w:pPr>
      <w:r w:rsidRPr="00212ABA">
        <w:rPr>
          <w:rStyle w:val="FontStyle21"/>
          <w:rFonts w:ascii="Calibri" w:hAnsi="Calibri"/>
          <w:sz w:val="22"/>
          <w:szCs w:val="22"/>
        </w:rPr>
        <w:t xml:space="preserve">W przypadku, gdy przedmiot zastawu stanowi majątek wspólny małżonków, konieczne jest udzielenie zgody przez drugiego małżonka na ustanowienie obciążenia. </w:t>
      </w:r>
    </w:p>
    <w:p w:rsidR="003F3F7F" w:rsidRPr="00212ABA" w:rsidRDefault="003F3F7F" w:rsidP="002F1FAD">
      <w:pPr>
        <w:pStyle w:val="Akapitzlist1"/>
        <w:numPr>
          <w:ilvl w:val="0"/>
          <w:numId w:val="7"/>
        </w:numPr>
        <w:ind w:left="709" w:hanging="425"/>
        <w:jc w:val="both"/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>Wniosek o wpis zastawu do rejestru zastawów sporządzany jest przez beneficjenta przy podpisywaniu umowy zastawu. Koszty związane z ustanowieniem zastawu ponosi beneficjent.</w:t>
      </w:r>
    </w:p>
    <w:p w:rsidR="003F3F7F" w:rsidRPr="00212ABA" w:rsidRDefault="00B23961" w:rsidP="00FD3F7E">
      <w:pPr>
        <w:pStyle w:val="Akapitzlist1"/>
        <w:numPr>
          <w:ilvl w:val="0"/>
          <w:numId w:val="7"/>
        </w:numPr>
        <w:ind w:left="709" w:hanging="425"/>
        <w:jc w:val="both"/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 xml:space="preserve">Rzecz ruchoma będąca przedmiotem </w:t>
      </w:r>
      <w:r w:rsidR="003F3F7F" w:rsidRPr="00212ABA">
        <w:rPr>
          <w:rFonts w:ascii="Calibri" w:hAnsi="Calibri"/>
          <w:sz w:val="22"/>
          <w:szCs w:val="22"/>
        </w:rPr>
        <w:t xml:space="preserve">zastawu, </w:t>
      </w:r>
      <w:r w:rsidRPr="00212ABA">
        <w:rPr>
          <w:rFonts w:ascii="Calibri" w:hAnsi="Calibri"/>
          <w:sz w:val="22"/>
          <w:szCs w:val="22"/>
        </w:rPr>
        <w:t xml:space="preserve">musi być ubezpieczona </w:t>
      </w:r>
      <w:r w:rsidR="003F3F7F" w:rsidRPr="00212ABA">
        <w:rPr>
          <w:rFonts w:ascii="Calibri" w:hAnsi="Calibri"/>
          <w:sz w:val="22"/>
          <w:szCs w:val="22"/>
        </w:rPr>
        <w:t xml:space="preserve">(ubezpieczenie odnawiane przez cały okres na jaki zostało ustanowione zabezpieczenie), a prawa z polisy ubezpieczeniowej przeniesione, najpóźniej w dniu złożenia </w:t>
      </w:r>
      <w:r w:rsidR="007752BF">
        <w:rPr>
          <w:rFonts w:ascii="Calibri" w:hAnsi="Calibri"/>
          <w:sz w:val="22"/>
          <w:szCs w:val="22"/>
        </w:rPr>
        <w:t>zabezpieczenia</w:t>
      </w:r>
      <w:r w:rsidR="009D6513" w:rsidRPr="00212ABA">
        <w:rPr>
          <w:rFonts w:ascii="Calibri" w:hAnsi="Calibri"/>
          <w:sz w:val="22"/>
          <w:szCs w:val="22"/>
        </w:rPr>
        <w:t>, cesją na</w:t>
      </w:r>
      <w:r w:rsidR="00002C20" w:rsidRPr="00212ABA">
        <w:rPr>
          <w:rFonts w:ascii="Calibri" w:hAnsi="Calibri"/>
          <w:sz w:val="22"/>
          <w:szCs w:val="22"/>
        </w:rPr>
        <w:t xml:space="preserve"> IZ RPO WD</w:t>
      </w:r>
      <w:r w:rsidR="003F3F7F" w:rsidRPr="00212ABA">
        <w:rPr>
          <w:rFonts w:ascii="Calibri" w:hAnsi="Calibri"/>
          <w:sz w:val="22"/>
          <w:szCs w:val="22"/>
        </w:rPr>
        <w:t>.</w:t>
      </w:r>
    </w:p>
    <w:p w:rsidR="005A75FB" w:rsidRPr="00212ABA" w:rsidRDefault="005A75FB" w:rsidP="005A75FB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212ABA">
        <w:t xml:space="preserve">Beneficjent jest zobowiązany do przedstawienia dokumentu polisy wraz z Ogólnymi Warunkami Ubezpieczenia w celu zweryfikowania, czy cesja praw z polisy jest dopuszczalna. W przypadku gdy dokument polisy lub Ogólne Warunki Ubezpieczenia zawierają zapis, że do dokonania przelewu (cesji) praw z polisy wymagana jest zgoda ubezpieczyciela, beneficjent (cedent) jest zobowiązany do przedstawienia </w:t>
      </w:r>
      <w:r w:rsidR="0083760C" w:rsidRPr="00212ABA">
        <w:t xml:space="preserve">IZ RPO WD </w:t>
      </w:r>
      <w:r w:rsidRPr="00212ABA">
        <w:t xml:space="preserve">zgody ubezpieczyciela na cesję. Zgoda może być wyrażona w formie adnotacji na dokumencie polisy. </w:t>
      </w:r>
    </w:p>
    <w:p w:rsidR="003F3F7F" w:rsidRPr="00212ABA" w:rsidRDefault="00EC3432" w:rsidP="002F1FAD">
      <w:pPr>
        <w:pStyle w:val="Akapitzlist1"/>
        <w:numPr>
          <w:ilvl w:val="0"/>
          <w:numId w:val="7"/>
        </w:numPr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Beneficjent jest zobowiązany do przedstawienia </w:t>
      </w:r>
      <w:r w:rsidR="00685F03" w:rsidRPr="00212ABA">
        <w:rPr>
          <w:rFonts w:ascii="Calibri" w:hAnsi="Calibri"/>
          <w:sz w:val="22"/>
          <w:szCs w:val="22"/>
        </w:rPr>
        <w:t xml:space="preserve"> IZ RPO WD </w:t>
      </w:r>
      <w:r w:rsidR="008A2593">
        <w:rPr>
          <w:rFonts w:ascii="Calibri" w:hAnsi="Calibri"/>
          <w:sz w:val="22"/>
          <w:szCs w:val="22"/>
        </w:rPr>
        <w:t>do wglądu:</w:t>
      </w:r>
      <w:r w:rsidR="003F3F7F" w:rsidRPr="00212ABA">
        <w:rPr>
          <w:rFonts w:ascii="Calibri" w:hAnsi="Calibri"/>
          <w:sz w:val="22"/>
          <w:szCs w:val="22"/>
        </w:rPr>
        <w:t>:</w:t>
      </w:r>
    </w:p>
    <w:p w:rsidR="003F3F7F" w:rsidRPr="00212ABA" w:rsidRDefault="00B23961" w:rsidP="002F1FAD">
      <w:pPr>
        <w:pStyle w:val="Akapitzlist1"/>
        <w:numPr>
          <w:ilvl w:val="0"/>
          <w:numId w:val="8"/>
        </w:numPr>
        <w:tabs>
          <w:tab w:val="clear" w:pos="720"/>
          <w:tab w:val="num" w:pos="1276"/>
        </w:tabs>
        <w:ind w:left="1276" w:hanging="425"/>
        <w:jc w:val="both"/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>d</w:t>
      </w:r>
      <w:r w:rsidR="003F3F7F" w:rsidRPr="00212ABA">
        <w:rPr>
          <w:rFonts w:ascii="Calibri" w:hAnsi="Calibri"/>
          <w:sz w:val="22"/>
          <w:szCs w:val="22"/>
        </w:rPr>
        <w:t>okument</w:t>
      </w:r>
      <w:r w:rsidRPr="00212ABA">
        <w:rPr>
          <w:rFonts w:ascii="Calibri" w:hAnsi="Calibri"/>
          <w:sz w:val="22"/>
          <w:szCs w:val="22"/>
        </w:rPr>
        <w:t>, z którego wynika wartoś</w:t>
      </w:r>
      <w:r w:rsidR="00A26CF2" w:rsidRPr="00212ABA">
        <w:rPr>
          <w:rFonts w:ascii="Calibri" w:hAnsi="Calibri"/>
          <w:sz w:val="22"/>
          <w:szCs w:val="22"/>
        </w:rPr>
        <w:t xml:space="preserve">ć przedmiotu zastawu, stosownie do pkt. </w:t>
      </w:r>
      <w:r w:rsidR="007752BF">
        <w:rPr>
          <w:rFonts w:ascii="Calibri" w:hAnsi="Calibri"/>
          <w:sz w:val="22"/>
          <w:szCs w:val="22"/>
        </w:rPr>
        <w:t>3</w:t>
      </w:r>
      <w:r w:rsidR="00A26CF2" w:rsidRPr="00212ABA">
        <w:rPr>
          <w:rFonts w:ascii="Calibri" w:hAnsi="Calibri"/>
          <w:sz w:val="22"/>
          <w:szCs w:val="22"/>
        </w:rPr>
        <w:t>,</w:t>
      </w:r>
    </w:p>
    <w:p w:rsidR="00685F03" w:rsidRPr="00D773E3" w:rsidRDefault="009D6513" w:rsidP="00D773E3">
      <w:pPr>
        <w:pStyle w:val="Akapitzlist1"/>
        <w:numPr>
          <w:ilvl w:val="0"/>
          <w:numId w:val="8"/>
        </w:numPr>
        <w:tabs>
          <w:tab w:val="clear" w:pos="720"/>
          <w:tab w:val="num" w:pos="1276"/>
        </w:tabs>
        <w:ind w:left="1276" w:hanging="425"/>
        <w:jc w:val="both"/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>polisę ubezpieczeniową.</w:t>
      </w:r>
    </w:p>
    <w:p w:rsidR="003F3F7F" w:rsidRPr="00212ABA" w:rsidRDefault="003F3F7F" w:rsidP="002F1FAD">
      <w:pPr>
        <w:numPr>
          <w:ilvl w:val="0"/>
          <w:numId w:val="7"/>
        </w:numPr>
        <w:suppressAutoHyphens/>
        <w:spacing w:after="0" w:line="240" w:lineRule="auto"/>
        <w:ind w:left="709" w:hanging="425"/>
        <w:jc w:val="both"/>
      </w:pPr>
      <w:r w:rsidRPr="00212ABA">
        <w:t xml:space="preserve">Wypłata zaliczki nastąpi nie wcześniej niż po dostarczeniu do </w:t>
      </w:r>
      <w:r w:rsidR="00400607" w:rsidRPr="00212ABA">
        <w:t xml:space="preserve">IZ RPO WD </w:t>
      </w:r>
      <w:r w:rsidRPr="00212ABA">
        <w:t xml:space="preserve">poprawnie wypełnionego wniosku o wpis zastawu do rejestru zastawów z dowodem złożenia go we właściwym sądzie. </w:t>
      </w:r>
    </w:p>
    <w:p w:rsidR="003F3F7F" w:rsidRPr="00212ABA" w:rsidRDefault="003F3F7F" w:rsidP="002F1FAD">
      <w:pPr>
        <w:pStyle w:val="Akapitzlist1"/>
        <w:numPr>
          <w:ilvl w:val="0"/>
          <w:numId w:val="7"/>
        </w:numPr>
        <w:ind w:left="709" w:hanging="425"/>
        <w:jc w:val="both"/>
        <w:rPr>
          <w:rFonts w:ascii="Calibri" w:eastAsia="Arial Unicode MS" w:hAnsi="Calibri" w:cs="Arial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 xml:space="preserve">Zastaw i cesja praw z polisy dokonane jest na podstawie umowy zgodnie ze wzorami stanowiącymi załącznik </w:t>
      </w:r>
      <w:r w:rsidRPr="00D251CF">
        <w:rPr>
          <w:rFonts w:ascii="Calibri" w:hAnsi="Calibri"/>
          <w:sz w:val="22"/>
          <w:szCs w:val="22"/>
        </w:rPr>
        <w:t xml:space="preserve">nr </w:t>
      </w:r>
      <w:r w:rsidR="00D251CF" w:rsidRPr="00D251CF">
        <w:rPr>
          <w:rFonts w:ascii="Calibri" w:hAnsi="Calibri"/>
          <w:sz w:val="22"/>
          <w:szCs w:val="22"/>
        </w:rPr>
        <w:t xml:space="preserve">1 </w:t>
      </w:r>
      <w:r w:rsidR="00A26CF2" w:rsidRPr="00D251CF">
        <w:rPr>
          <w:rFonts w:ascii="Calibri" w:hAnsi="Calibri"/>
          <w:sz w:val="22"/>
          <w:szCs w:val="22"/>
        </w:rPr>
        <w:t>i</w:t>
      </w:r>
      <w:r w:rsidRPr="00D251CF">
        <w:rPr>
          <w:rFonts w:ascii="Calibri" w:hAnsi="Calibri"/>
          <w:sz w:val="22"/>
          <w:szCs w:val="22"/>
        </w:rPr>
        <w:t xml:space="preserve"> </w:t>
      </w:r>
      <w:r w:rsidR="00D251CF" w:rsidRPr="00D251CF">
        <w:rPr>
          <w:rFonts w:ascii="Calibri" w:hAnsi="Calibri"/>
          <w:sz w:val="22"/>
          <w:szCs w:val="22"/>
        </w:rPr>
        <w:t>2</w:t>
      </w:r>
      <w:r w:rsidRPr="00D251CF">
        <w:rPr>
          <w:rFonts w:ascii="Calibri" w:hAnsi="Calibri"/>
          <w:sz w:val="22"/>
          <w:szCs w:val="22"/>
        </w:rPr>
        <w:t>.</w:t>
      </w:r>
    </w:p>
    <w:p w:rsidR="00C07297" w:rsidRPr="00212ABA" w:rsidRDefault="00C07297" w:rsidP="002F1FAD">
      <w:pPr>
        <w:pStyle w:val="Nagwek1"/>
        <w:tabs>
          <w:tab w:val="clear" w:pos="432"/>
        </w:tabs>
        <w:spacing w:line="240" w:lineRule="auto"/>
        <w:ind w:left="0" w:firstLine="0"/>
        <w:rPr>
          <w:rFonts w:ascii="Calibri" w:eastAsia="Arial Unicode MS" w:hAnsi="Calibri" w:cs="Arial"/>
          <w:b w:val="0"/>
          <w:i/>
          <w:kern w:val="0"/>
          <w:sz w:val="22"/>
          <w:szCs w:val="22"/>
          <w:lang w:eastAsia="en-US"/>
        </w:rPr>
      </w:pPr>
      <w:r w:rsidRPr="00212ABA">
        <w:rPr>
          <w:rFonts w:ascii="Calibri" w:eastAsia="Arial Unicode MS" w:hAnsi="Calibri" w:cs="Arial"/>
          <w:b w:val="0"/>
          <w:kern w:val="0"/>
          <w:sz w:val="22"/>
          <w:szCs w:val="22"/>
          <w:lang w:eastAsia="en-US"/>
        </w:rPr>
        <w:br w:type="page"/>
      </w:r>
      <w:r w:rsidRPr="00212ABA">
        <w:rPr>
          <w:rFonts w:ascii="Calibri" w:eastAsia="Arial Unicode MS" w:hAnsi="Calibri" w:cs="Arial"/>
          <w:b w:val="0"/>
          <w:i/>
          <w:kern w:val="0"/>
          <w:sz w:val="22"/>
          <w:szCs w:val="22"/>
          <w:lang w:eastAsia="en-US"/>
        </w:rPr>
        <w:lastRenderedPageBreak/>
        <w:t xml:space="preserve">Załącznik nr </w:t>
      </w:r>
      <w:r w:rsidR="00D251CF">
        <w:rPr>
          <w:rFonts w:ascii="Calibri" w:eastAsia="Arial Unicode MS" w:hAnsi="Calibri" w:cs="Arial"/>
          <w:b w:val="0"/>
          <w:i/>
          <w:kern w:val="0"/>
          <w:sz w:val="22"/>
          <w:szCs w:val="22"/>
          <w:lang w:eastAsia="en-US"/>
        </w:rPr>
        <w:t>1</w:t>
      </w:r>
      <w:r w:rsidR="00D251CF" w:rsidRPr="00212ABA">
        <w:rPr>
          <w:rFonts w:ascii="Calibri" w:eastAsia="Arial Unicode MS" w:hAnsi="Calibri" w:cs="Arial"/>
          <w:b w:val="0"/>
          <w:i/>
          <w:kern w:val="0"/>
          <w:sz w:val="22"/>
          <w:szCs w:val="22"/>
          <w:lang w:eastAsia="en-US"/>
        </w:rPr>
        <w:t xml:space="preserve"> </w:t>
      </w:r>
      <w:r w:rsidRPr="00212ABA">
        <w:rPr>
          <w:rFonts w:ascii="Calibri" w:eastAsia="Arial Unicode MS" w:hAnsi="Calibri" w:cs="Arial"/>
          <w:b w:val="0"/>
          <w:i/>
          <w:kern w:val="0"/>
          <w:sz w:val="22"/>
          <w:szCs w:val="22"/>
          <w:lang w:eastAsia="en-US"/>
        </w:rPr>
        <w:t>– wzór umowy zastawu</w:t>
      </w:r>
    </w:p>
    <w:p w:rsidR="00C07297" w:rsidRPr="00212ABA" w:rsidRDefault="00C07297" w:rsidP="002F1FAD">
      <w:pPr>
        <w:pStyle w:val="Nagwek1"/>
        <w:tabs>
          <w:tab w:val="clear" w:pos="432"/>
        </w:tabs>
        <w:spacing w:line="240" w:lineRule="auto"/>
        <w:ind w:left="0" w:firstLine="0"/>
        <w:jc w:val="center"/>
        <w:rPr>
          <w:rFonts w:ascii="Calibri" w:hAnsi="Calibri"/>
          <w:sz w:val="22"/>
          <w:szCs w:val="22"/>
        </w:rPr>
      </w:pPr>
    </w:p>
    <w:p w:rsidR="003F3F7F" w:rsidRPr="00212ABA" w:rsidRDefault="003F3F7F" w:rsidP="002F1FAD">
      <w:pPr>
        <w:pStyle w:val="Nagwek1"/>
        <w:tabs>
          <w:tab w:val="clear" w:pos="432"/>
        </w:tabs>
        <w:spacing w:line="240" w:lineRule="auto"/>
        <w:ind w:left="0" w:firstLine="0"/>
        <w:jc w:val="center"/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>UMOWA ZASTAWU REJESTROWEGO</w:t>
      </w:r>
    </w:p>
    <w:p w:rsidR="003F3F7F" w:rsidRPr="00212ABA" w:rsidRDefault="003F3F7F" w:rsidP="002F1FAD">
      <w:pPr>
        <w:spacing w:after="0" w:line="240" w:lineRule="auto"/>
      </w:pPr>
    </w:p>
    <w:p w:rsidR="003F3F7F" w:rsidRPr="00212ABA" w:rsidRDefault="003F3F7F" w:rsidP="002F1FAD">
      <w:pPr>
        <w:pStyle w:val="Nagwek"/>
        <w:tabs>
          <w:tab w:val="clear" w:pos="4536"/>
          <w:tab w:val="clear" w:pos="9072"/>
        </w:tabs>
        <w:jc w:val="both"/>
      </w:pPr>
      <w:r w:rsidRPr="00212ABA">
        <w:t>zawarta w dniu .......... roku w</w:t>
      </w:r>
      <w:r w:rsidR="00400607" w:rsidRPr="00212ABA">
        <w:t>e</w:t>
      </w:r>
      <w:r w:rsidRPr="00212ABA">
        <w:t xml:space="preserve"> Wrocławiu</w:t>
      </w:r>
    </w:p>
    <w:p w:rsidR="003F3F7F" w:rsidRPr="00212ABA" w:rsidRDefault="003F3F7F" w:rsidP="002F1FAD">
      <w:pPr>
        <w:pStyle w:val="Nagwek"/>
        <w:tabs>
          <w:tab w:val="clear" w:pos="4536"/>
          <w:tab w:val="clear" w:pos="9072"/>
        </w:tabs>
        <w:jc w:val="both"/>
      </w:pPr>
      <w:r w:rsidRPr="00212ABA">
        <w:t>pomiędzy</w:t>
      </w:r>
    </w:p>
    <w:p w:rsidR="003F3F7F" w:rsidRPr="00212ABA" w:rsidRDefault="003F3F7F" w:rsidP="00A26CF2">
      <w:pPr>
        <w:spacing w:after="0" w:line="240" w:lineRule="auto"/>
        <w:ind w:firstLine="3"/>
        <w:jc w:val="both"/>
        <w:rPr>
          <w:b/>
        </w:rPr>
      </w:pPr>
      <w:r w:rsidRPr="00212ABA">
        <w:rPr>
          <w:b/>
        </w:rPr>
        <w:t>………………………………………………………….………………</w:t>
      </w:r>
      <w:r w:rsidR="009D6513" w:rsidRPr="00212ABA">
        <w:rPr>
          <w:b/>
        </w:rPr>
        <w:t>……………</w:t>
      </w:r>
      <w:r w:rsidRPr="00212ABA">
        <w:rPr>
          <w:b/>
        </w:rPr>
        <w:t>…………..</w:t>
      </w:r>
      <w:r w:rsidRPr="00212ABA">
        <w:t xml:space="preserve"> zwanym w dalszej części umowy </w:t>
      </w:r>
      <w:r w:rsidRPr="00212ABA">
        <w:rPr>
          <w:b/>
        </w:rPr>
        <w:t xml:space="preserve">Zastawcą </w:t>
      </w:r>
    </w:p>
    <w:p w:rsidR="003F3F7F" w:rsidRPr="00212ABA" w:rsidRDefault="003F3F7F" w:rsidP="002F1FAD">
      <w:pPr>
        <w:pStyle w:val="Nagwek"/>
        <w:tabs>
          <w:tab w:val="clear" w:pos="4536"/>
          <w:tab w:val="clear" w:pos="9072"/>
        </w:tabs>
        <w:jc w:val="both"/>
      </w:pPr>
      <w:r w:rsidRPr="00212ABA">
        <w:t>a</w:t>
      </w:r>
    </w:p>
    <w:p w:rsidR="00D7414C" w:rsidRPr="00212ABA" w:rsidRDefault="00E553EF" w:rsidP="009C4BD2">
      <w:pPr>
        <w:spacing w:before="120" w:after="120" w:line="240" w:lineRule="auto"/>
        <w:ind w:firstLine="3"/>
        <w:jc w:val="both"/>
      </w:pPr>
      <w:r w:rsidRPr="00212ABA">
        <w:rPr>
          <w:b/>
        </w:rPr>
        <w:t>Województwem Dolnośląskim</w:t>
      </w:r>
      <w:r w:rsidRPr="00212ABA">
        <w:t xml:space="preserve"> </w:t>
      </w:r>
      <w:r w:rsidR="003F3F7F" w:rsidRPr="00212ABA">
        <w:t xml:space="preserve">z siedzibą we Wrocławiu przy ul. </w:t>
      </w:r>
      <w:r w:rsidRPr="00212ABA">
        <w:t xml:space="preserve">Wybrzeże Juliusza Słowackiego 12-14 </w:t>
      </w:r>
      <w:r w:rsidR="00356B89" w:rsidRPr="00212ABA">
        <w:t xml:space="preserve">posiadającym </w:t>
      </w:r>
      <w:r w:rsidR="003F3F7F" w:rsidRPr="00212ABA">
        <w:t xml:space="preserve">REGON </w:t>
      </w:r>
      <w:r w:rsidRPr="00212ABA">
        <w:t>931934644</w:t>
      </w:r>
      <w:r w:rsidRPr="00212ABA" w:rsidDel="00E553EF">
        <w:t xml:space="preserve"> </w:t>
      </w:r>
      <w:r w:rsidR="003F3F7F" w:rsidRPr="00212ABA">
        <w:t xml:space="preserve"> oraz NIP </w:t>
      </w:r>
      <w:r w:rsidRPr="00212ABA">
        <w:t xml:space="preserve"> 899-22-33-911</w:t>
      </w:r>
      <w:r w:rsidR="003F3F7F" w:rsidRPr="00212ABA">
        <w:t xml:space="preserve"> </w:t>
      </w:r>
      <w:r w:rsidR="008D6D0F" w:rsidRPr="00212ABA">
        <w:t xml:space="preserve">reprezentowanym </w:t>
      </w:r>
      <w:r w:rsidR="003F3F7F" w:rsidRPr="00212ABA">
        <w:t>przez</w:t>
      </w:r>
      <w:r w:rsidR="00D7414C" w:rsidRPr="00212ABA">
        <w:t xml:space="preserve"> Zarząd Województwa Dolnośląskiego, pełniący rolę Instytucji Zarządzającej RPO WD, w imieniu którego działają</w:t>
      </w:r>
      <w:r w:rsidR="003F3F7F" w:rsidRPr="00212ABA">
        <w:t>:</w:t>
      </w:r>
      <w:r w:rsidR="00D7414C" w:rsidRPr="00212ABA">
        <w:t>…………………………………………  –          ………………………………………………………………………………………………………………………</w:t>
      </w:r>
    </w:p>
    <w:p w:rsidR="00560B5F" w:rsidRPr="00212ABA" w:rsidRDefault="00404570" w:rsidP="009C4BD2">
      <w:pPr>
        <w:spacing w:before="120" w:after="120" w:line="240" w:lineRule="auto"/>
        <w:ind w:firstLine="3"/>
        <w:jc w:val="both"/>
      </w:pPr>
      <w:r w:rsidRPr="00212ABA">
        <w:t>oraz:</w:t>
      </w:r>
    </w:p>
    <w:p w:rsidR="00404570" w:rsidRPr="00212ABA" w:rsidRDefault="00404570" w:rsidP="009C4BD2">
      <w:pPr>
        <w:spacing w:before="120" w:after="120" w:line="240" w:lineRule="auto"/>
        <w:ind w:firstLine="3"/>
      </w:pPr>
      <w:r w:rsidRPr="00212ABA">
        <w:t xml:space="preserve">………………………………………… </w:t>
      </w:r>
      <w:r w:rsidR="009C4BD2" w:rsidRPr="00212ABA">
        <w:t xml:space="preserve"> </w:t>
      </w:r>
      <w:r w:rsidRPr="00212ABA">
        <w:t>–</w:t>
      </w:r>
      <w:r w:rsidR="009C4BD2" w:rsidRPr="00212ABA">
        <w:t xml:space="preserve">          ………………………………………………………………………………………………………………………</w:t>
      </w:r>
    </w:p>
    <w:p w:rsidR="003F3F7F" w:rsidRPr="00212ABA" w:rsidRDefault="00356B89" w:rsidP="002F1FAD">
      <w:pPr>
        <w:spacing w:after="0" w:line="240" w:lineRule="auto"/>
        <w:ind w:firstLine="3"/>
        <w:jc w:val="both"/>
      </w:pPr>
      <w:r w:rsidRPr="00212ABA">
        <w:t xml:space="preserve">zwanym </w:t>
      </w:r>
      <w:r w:rsidR="003F3F7F" w:rsidRPr="00212ABA">
        <w:t xml:space="preserve">w dalszej części umowy </w:t>
      </w:r>
      <w:r w:rsidR="003F3F7F" w:rsidRPr="00212ABA">
        <w:rPr>
          <w:b/>
        </w:rPr>
        <w:t>Zastawnikiem.</w:t>
      </w:r>
    </w:p>
    <w:p w:rsidR="003F3F7F" w:rsidRPr="00212ABA" w:rsidRDefault="003F3F7F" w:rsidP="002F1FAD">
      <w:pPr>
        <w:spacing w:after="0" w:line="240" w:lineRule="auto"/>
        <w:jc w:val="both"/>
      </w:pPr>
    </w:p>
    <w:p w:rsidR="003F3F7F" w:rsidRPr="00212ABA" w:rsidRDefault="003F3F7F" w:rsidP="002F1FAD">
      <w:pPr>
        <w:spacing w:after="0" w:line="240" w:lineRule="auto"/>
        <w:jc w:val="center"/>
      </w:pPr>
      <w:r w:rsidRPr="00212ABA">
        <w:t>§ 1</w:t>
      </w:r>
    </w:p>
    <w:p w:rsidR="003F3F7F" w:rsidRPr="00212ABA" w:rsidRDefault="003F3F7F" w:rsidP="002F1FAD">
      <w:pPr>
        <w:spacing w:after="0" w:line="240" w:lineRule="auto"/>
        <w:jc w:val="both"/>
      </w:pPr>
      <w:r w:rsidRPr="00212ABA">
        <w:rPr>
          <w:rFonts w:cs="Arial"/>
        </w:rPr>
        <w:t>Niniejsza umowa zawarta jest w celu zabezpieczenia spłaty zobowiązań wynikających z umowy o dofinansowanie Projektu ______________________ nr ____________________ (zwanej dalej „Umową o dofinansowanie”) z dnia .............. r. zawartej pomiędzy Zastawnikiem a Zastawcą, w związku z wypłatą na rzecz Zastawcy zaliczki</w:t>
      </w:r>
      <w:r w:rsidR="002F1FAD" w:rsidRPr="00212ABA">
        <w:t xml:space="preserve"> na podstawie wniosku o płatność</w:t>
      </w:r>
      <w:r w:rsidR="008A2593">
        <w:t>, który zostanie</w:t>
      </w:r>
      <w:r w:rsidR="002F1FAD" w:rsidRPr="00212ABA">
        <w:t xml:space="preserve"> </w:t>
      </w:r>
      <w:r w:rsidR="008D6D0F" w:rsidRPr="00212ABA">
        <w:t>złożon</w:t>
      </w:r>
      <w:r w:rsidR="008A2593">
        <w:t>y</w:t>
      </w:r>
      <w:r w:rsidR="008D6D0F" w:rsidRPr="00212ABA">
        <w:t xml:space="preserve"> do Zastawnika</w:t>
      </w:r>
      <w:r w:rsidR="002F1FAD" w:rsidRPr="00212ABA">
        <w:t>.</w:t>
      </w:r>
    </w:p>
    <w:p w:rsidR="003F3F7F" w:rsidRPr="00212ABA" w:rsidRDefault="003F3F7F" w:rsidP="002F1FAD">
      <w:pPr>
        <w:spacing w:after="0" w:line="240" w:lineRule="auto"/>
        <w:jc w:val="both"/>
      </w:pPr>
    </w:p>
    <w:p w:rsidR="003F3F7F" w:rsidRPr="00212ABA" w:rsidRDefault="003F3F7F" w:rsidP="002F1FAD">
      <w:pPr>
        <w:spacing w:after="0" w:line="240" w:lineRule="auto"/>
        <w:jc w:val="center"/>
      </w:pPr>
      <w:r w:rsidRPr="00212ABA">
        <w:t>§ 2</w:t>
      </w:r>
    </w:p>
    <w:p w:rsidR="003F3F7F" w:rsidRPr="00212ABA" w:rsidRDefault="003F3F7F" w:rsidP="00A26CF2">
      <w:pPr>
        <w:numPr>
          <w:ilvl w:val="0"/>
          <w:numId w:val="9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</w:pPr>
      <w:r w:rsidRPr="00212ABA">
        <w:t>W celu zabezpieczenia wierzytelności Zastawnika z tytułu umowy wymienionej w § 1, Zastawca ustanawia na rzecz Zastawnika zastaw rejestrowy na wymienionych w Załączniku nr 1</w:t>
      </w:r>
      <w:r w:rsidR="00854B85">
        <w:t>a</w:t>
      </w:r>
      <w:r w:rsidRPr="00212ABA">
        <w:t xml:space="preserve"> do niniejszej umowy rzeczach ruchomych, zwanych dalej „przedmiotem zastawu”.</w:t>
      </w:r>
    </w:p>
    <w:p w:rsidR="003F3F7F" w:rsidRPr="00212ABA" w:rsidRDefault="003F3F7F" w:rsidP="00A26CF2">
      <w:pPr>
        <w:numPr>
          <w:ilvl w:val="0"/>
          <w:numId w:val="9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</w:pPr>
      <w:r w:rsidRPr="00212ABA">
        <w:t xml:space="preserve">Wartość zabezpieczonej wierzytelności stanowi kwota .................. zł (słownie: .........................................złotych), na którą składają się: kwota zaliczki ................... zł. (słownie:..................... złotych) oraz kwota </w:t>
      </w:r>
      <w:r w:rsidR="00B623C5" w:rsidRPr="00B623C5">
        <w:t>odsetek</w:t>
      </w:r>
      <w:r w:rsidR="00A26CF2" w:rsidRPr="00212ABA">
        <w:t xml:space="preserve">..................... zł </w:t>
      </w:r>
      <w:r w:rsidRPr="00212ABA">
        <w:t>(słownie: ........................... złotych)</w:t>
      </w:r>
      <w:r w:rsidR="008A2593">
        <w:t xml:space="preserve"> wyliczona dla okresu od (</w:t>
      </w:r>
      <w:proofErr w:type="spellStart"/>
      <w:r w:rsidR="008A2593">
        <w:t>dd-mm-rrrr</w:t>
      </w:r>
      <w:proofErr w:type="spellEnd"/>
      <w:r w:rsidR="008A2593">
        <w:t>).... do (</w:t>
      </w:r>
      <w:proofErr w:type="spellStart"/>
      <w:r w:rsidR="008A2593">
        <w:t>dd-mm-rrrr</w:t>
      </w:r>
      <w:proofErr w:type="spellEnd"/>
      <w:r w:rsidR="008A2593">
        <w:t>).........</w:t>
      </w:r>
      <w:r w:rsidRPr="00212ABA">
        <w:t>.</w:t>
      </w:r>
    </w:p>
    <w:p w:rsidR="003F3F7F" w:rsidRPr="00212ABA" w:rsidRDefault="003F3F7F" w:rsidP="00A26CF2">
      <w:pPr>
        <w:numPr>
          <w:ilvl w:val="0"/>
          <w:numId w:val="9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</w:pPr>
      <w:r w:rsidRPr="00212ABA">
        <w:t>Wartość przedmiotu zastawu strony ustalają na ....................................... zł (słownie:................................).</w:t>
      </w:r>
    </w:p>
    <w:p w:rsidR="003F3F7F" w:rsidRPr="00212ABA" w:rsidRDefault="003F3F7F" w:rsidP="002F1FAD">
      <w:pPr>
        <w:spacing w:after="0" w:line="240" w:lineRule="auto"/>
        <w:jc w:val="both"/>
      </w:pPr>
    </w:p>
    <w:p w:rsidR="003F3F7F" w:rsidRPr="00212ABA" w:rsidRDefault="003F3F7F" w:rsidP="002F1FAD">
      <w:pPr>
        <w:spacing w:after="0" w:line="240" w:lineRule="auto"/>
        <w:jc w:val="center"/>
      </w:pPr>
      <w:r w:rsidRPr="00212ABA">
        <w:t>§ 3</w:t>
      </w:r>
    </w:p>
    <w:p w:rsidR="003F3F7F" w:rsidRPr="00212ABA" w:rsidRDefault="003F3F7F" w:rsidP="002F1FAD">
      <w:pPr>
        <w:pStyle w:val="Tekstpodstawowy21"/>
        <w:jc w:val="both"/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>Zastawca oświadcza, że przedmioty zastawu stanowią jego wyłączną własność, znajdują się w jego swobodnej i wyłącznej dyspozycji i nie są obciążone żadnymi prawami na rzecz osób trzecich.</w:t>
      </w:r>
    </w:p>
    <w:p w:rsidR="003F3F7F" w:rsidRPr="00212ABA" w:rsidRDefault="003F3F7F" w:rsidP="002F1FAD">
      <w:pPr>
        <w:spacing w:after="0" w:line="240" w:lineRule="auto"/>
        <w:jc w:val="both"/>
      </w:pPr>
    </w:p>
    <w:p w:rsidR="003F3F7F" w:rsidRPr="00212ABA" w:rsidRDefault="003F3F7F" w:rsidP="002F1FAD">
      <w:pPr>
        <w:spacing w:after="0" w:line="240" w:lineRule="auto"/>
        <w:jc w:val="center"/>
      </w:pPr>
      <w:r w:rsidRPr="00212ABA">
        <w:t>§ 4</w:t>
      </w:r>
    </w:p>
    <w:p w:rsidR="003F3F7F" w:rsidRPr="00212ABA" w:rsidRDefault="003F3F7F" w:rsidP="00A26CF2">
      <w:pPr>
        <w:pStyle w:val="Tekstpodstawowy"/>
        <w:widowControl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>Wymieniony w § 2 przedmiot zastawu pozostaje w posiadaniu Zastawcy. Zastawca ponosi koszty przechowania przedmiotu zastawu.</w:t>
      </w:r>
    </w:p>
    <w:p w:rsidR="003F3F7F" w:rsidRPr="00212ABA" w:rsidRDefault="003F3F7F" w:rsidP="00A26CF2">
      <w:pPr>
        <w:numPr>
          <w:ilvl w:val="0"/>
          <w:numId w:val="10"/>
        </w:numPr>
        <w:suppressAutoHyphens/>
        <w:spacing w:after="0" w:line="240" w:lineRule="auto"/>
        <w:jc w:val="both"/>
      </w:pPr>
      <w:r w:rsidRPr="00212ABA">
        <w:t xml:space="preserve">Zastawca zobowiązuje się, że przed wygaśnięciem zastawu nie dokona zbycia ani obciążenia przedmiotu zastawu. Zastawca zobowiązany jest należycie dbać o przedmiot zastawu, w celu zachowania jego wartości. </w:t>
      </w:r>
    </w:p>
    <w:p w:rsidR="003F3F7F" w:rsidRPr="00212ABA" w:rsidRDefault="003F3F7F" w:rsidP="002F1FAD">
      <w:pPr>
        <w:spacing w:after="0" w:line="240" w:lineRule="auto"/>
        <w:jc w:val="both"/>
      </w:pPr>
    </w:p>
    <w:p w:rsidR="003F3F7F" w:rsidRPr="00212ABA" w:rsidRDefault="003F3F7F" w:rsidP="002F1FAD">
      <w:pPr>
        <w:spacing w:after="0" w:line="240" w:lineRule="auto"/>
        <w:jc w:val="center"/>
      </w:pPr>
      <w:r w:rsidRPr="00212ABA">
        <w:t>§ 5</w:t>
      </w:r>
    </w:p>
    <w:p w:rsidR="003F3F7F" w:rsidRPr="00212ABA" w:rsidRDefault="003F3F7F" w:rsidP="002F1FAD">
      <w:pPr>
        <w:pStyle w:val="Tekstpodstawowy"/>
        <w:widowControl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>W przypadku nie</w:t>
      </w:r>
      <w:r w:rsidR="00A26CF2" w:rsidRPr="00212ABA">
        <w:rPr>
          <w:rFonts w:ascii="Calibri" w:hAnsi="Calibri"/>
          <w:sz w:val="22"/>
          <w:szCs w:val="22"/>
        </w:rPr>
        <w:t>wywiązania się Zastawcy</w:t>
      </w:r>
      <w:r w:rsidRPr="00212ABA">
        <w:rPr>
          <w:rFonts w:ascii="Calibri" w:hAnsi="Calibri"/>
          <w:sz w:val="22"/>
          <w:szCs w:val="22"/>
        </w:rPr>
        <w:t xml:space="preserve"> ze zobowiązań wynikających z umowy wymienionej w § 1, Zastawnik może dochodzić zaspokojenia wymagalnej wierzytelności zabezpieczonej zastawem według własnego wyboru:</w:t>
      </w:r>
    </w:p>
    <w:p w:rsidR="003F3F7F" w:rsidRPr="00212ABA" w:rsidRDefault="003F3F7F" w:rsidP="002F1FAD">
      <w:pPr>
        <w:numPr>
          <w:ilvl w:val="1"/>
          <w:numId w:val="11"/>
        </w:numPr>
        <w:suppressAutoHyphens/>
        <w:spacing w:after="0" w:line="240" w:lineRule="auto"/>
        <w:jc w:val="both"/>
      </w:pPr>
      <w:r w:rsidRPr="00212ABA">
        <w:t>w trybie przepisów o sądowym postępowaniu egzekucyjnym,</w:t>
      </w:r>
    </w:p>
    <w:p w:rsidR="003F3F7F" w:rsidRPr="00212ABA" w:rsidRDefault="003F3F7F" w:rsidP="002F1FAD">
      <w:pPr>
        <w:numPr>
          <w:ilvl w:val="1"/>
          <w:numId w:val="11"/>
        </w:numPr>
        <w:suppressAutoHyphens/>
        <w:spacing w:after="0" w:line="240" w:lineRule="auto"/>
        <w:jc w:val="both"/>
      </w:pPr>
      <w:r w:rsidRPr="00212ABA">
        <w:t>przez przejęcie przedmiotu zastawu na własność,</w:t>
      </w:r>
    </w:p>
    <w:p w:rsidR="003F3F7F" w:rsidRPr="00212ABA" w:rsidRDefault="003F3F7F" w:rsidP="002F1FAD">
      <w:pPr>
        <w:numPr>
          <w:ilvl w:val="1"/>
          <w:numId w:val="11"/>
        </w:numPr>
        <w:suppressAutoHyphens/>
        <w:spacing w:after="0" w:line="240" w:lineRule="auto"/>
        <w:jc w:val="both"/>
      </w:pPr>
      <w:r w:rsidRPr="00212ABA">
        <w:t>przez sprzedaż przedmiotu zastawu w drodze przetargu publicznego przeprowadzonego przez notariusza lub komornika.</w:t>
      </w:r>
    </w:p>
    <w:p w:rsidR="003F3F7F" w:rsidRPr="00212ABA" w:rsidRDefault="003F3F7F" w:rsidP="002F1FAD">
      <w:pPr>
        <w:numPr>
          <w:ilvl w:val="0"/>
          <w:numId w:val="11"/>
        </w:numPr>
        <w:suppressAutoHyphens/>
        <w:spacing w:after="0" w:line="240" w:lineRule="auto"/>
        <w:jc w:val="both"/>
      </w:pPr>
      <w:r w:rsidRPr="00212ABA">
        <w:t>Bezpośrednio przed podjęciem czynności mających</w:t>
      </w:r>
      <w:r w:rsidR="005A75FB" w:rsidRPr="00212ABA">
        <w:t xml:space="preserve"> </w:t>
      </w:r>
      <w:r w:rsidRPr="00212ABA">
        <w:t>na celu zaspokojenie Zastawnika przez przejęcie przedmiotu zastawu na własność albo przez sprzedaż przedmiotu zastawu w drodze przetargu publicznego, Zastawnik zawiadomi Zastawcę o zamiarze podjęcia tych działań.</w:t>
      </w:r>
    </w:p>
    <w:p w:rsidR="00295774" w:rsidRPr="00212ABA" w:rsidRDefault="00295774" w:rsidP="00A5661E">
      <w:pPr>
        <w:spacing w:after="0" w:line="240" w:lineRule="auto"/>
      </w:pPr>
    </w:p>
    <w:p w:rsidR="003F3F7F" w:rsidRPr="00212ABA" w:rsidRDefault="003F3F7F" w:rsidP="002F1FAD">
      <w:pPr>
        <w:spacing w:after="0" w:line="240" w:lineRule="auto"/>
        <w:jc w:val="center"/>
      </w:pPr>
      <w:r w:rsidRPr="00212ABA">
        <w:t>§ 6</w:t>
      </w:r>
    </w:p>
    <w:p w:rsidR="003F3F7F" w:rsidRPr="00212ABA" w:rsidRDefault="003F3F7F" w:rsidP="002F1FAD">
      <w:pPr>
        <w:pStyle w:val="Tekstpodstawowy"/>
        <w:widowControl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 xml:space="preserve">Jeżeli Zastawnik sprzeda przedmiot zastawu w drodze przetargu publicznego, o którym mowa § 5 ust. 1 </w:t>
      </w:r>
      <w:proofErr w:type="spellStart"/>
      <w:r w:rsidRPr="00212ABA">
        <w:rPr>
          <w:rFonts w:ascii="Calibri" w:hAnsi="Calibri"/>
          <w:sz w:val="22"/>
          <w:szCs w:val="22"/>
        </w:rPr>
        <w:t>pkt</w:t>
      </w:r>
      <w:proofErr w:type="spellEnd"/>
      <w:r w:rsidRPr="00212ABA">
        <w:rPr>
          <w:rFonts w:ascii="Calibri" w:hAnsi="Calibri"/>
          <w:sz w:val="22"/>
          <w:szCs w:val="22"/>
        </w:rPr>
        <w:t xml:space="preserve"> c, to w dniu zawarcia umowy sprzedaży zaliczy kwotę z niej otrzymaną na poczet spłaty wymagalnych zobowiązań Zastawcy wynikających z umowy wymienionej w § 1 , </w:t>
      </w:r>
      <w:r w:rsidR="002A1B7A">
        <w:rPr>
          <w:rFonts w:ascii="Calibri" w:hAnsi="Calibri"/>
          <w:sz w:val="22"/>
          <w:szCs w:val="22"/>
        </w:rPr>
        <w:br/>
      </w:r>
      <w:r w:rsidRPr="00212ABA">
        <w:rPr>
          <w:rFonts w:ascii="Calibri" w:hAnsi="Calibri"/>
          <w:sz w:val="22"/>
          <w:szCs w:val="22"/>
        </w:rPr>
        <w:t>po wcześniejszym odliczeniu z tej kwoty poniesionych kosztów związanych z przechowaniem, wyceną i sprzedażą przedmiotu zastawu.</w:t>
      </w:r>
    </w:p>
    <w:p w:rsidR="003F3F7F" w:rsidRPr="00212ABA" w:rsidRDefault="003F3F7F" w:rsidP="002F1FAD">
      <w:pPr>
        <w:numPr>
          <w:ilvl w:val="0"/>
          <w:numId w:val="12"/>
        </w:numPr>
        <w:suppressAutoHyphens/>
        <w:spacing w:after="0" w:line="240" w:lineRule="auto"/>
        <w:jc w:val="both"/>
      </w:pPr>
      <w:r w:rsidRPr="00212ABA">
        <w:t>Jeżeli Zastawnik przejmie przedmiot zastawu na własność, to w dniu przejęcia zaliczy przedmiot zastawu do swoich aktywów. W takim przypadku na poczet spłaty wymagalnych zobowiązań Zastawcy wynikających z umowy pożyczki wymienionej w § 1 zaliczy kwotę odpowiadającą cenie ustalonej na podstawie wyceny sporządzonej przez rzeczoznawcę.</w:t>
      </w:r>
    </w:p>
    <w:p w:rsidR="003F3F7F" w:rsidRPr="00212ABA" w:rsidRDefault="003F3F7F" w:rsidP="002F1FAD">
      <w:pPr>
        <w:numPr>
          <w:ilvl w:val="0"/>
          <w:numId w:val="12"/>
        </w:numPr>
        <w:suppressAutoHyphens/>
        <w:spacing w:after="0" w:line="240" w:lineRule="auto"/>
        <w:jc w:val="both"/>
      </w:pPr>
      <w:r w:rsidRPr="00212ABA">
        <w:t>W przypadku zaspokojenia się przez Zastawnika z przedmiotu niniejszego zastawu, Zastawnik zwróci Zastawcy kwotę</w:t>
      </w:r>
      <w:r w:rsidR="005A75FB" w:rsidRPr="00212ABA">
        <w:t xml:space="preserve"> </w:t>
      </w:r>
      <w:r w:rsidRPr="00212ABA">
        <w:t>stanowiącą różnicę pomiędzy sumą uzyskaną w drodze windykacji z przedmiotu zastawu, a sumą zobowiązań zabezpieczonych niniejszym zastawem wraz z odsetkami</w:t>
      </w:r>
      <w:r w:rsidR="003613DC" w:rsidRPr="00212ABA">
        <w:t xml:space="preserve"> liczonymi jak dla zaległości podatkowych</w:t>
      </w:r>
      <w:r w:rsidRPr="00212ABA">
        <w:t>, kosztami windykacji i innymi kosztami związanymi z obsługą tych zobowiązań.</w:t>
      </w:r>
    </w:p>
    <w:p w:rsidR="003F3F7F" w:rsidRPr="00212ABA" w:rsidRDefault="003F3F7F" w:rsidP="002F1FAD">
      <w:pPr>
        <w:spacing w:after="0" w:line="240" w:lineRule="auto"/>
        <w:jc w:val="both"/>
      </w:pPr>
    </w:p>
    <w:p w:rsidR="003F3F7F" w:rsidRPr="00212ABA" w:rsidRDefault="003F3F7F" w:rsidP="002F1FAD">
      <w:pPr>
        <w:spacing w:after="0" w:line="240" w:lineRule="auto"/>
        <w:jc w:val="center"/>
      </w:pPr>
      <w:r w:rsidRPr="00212ABA">
        <w:t>§ 7</w:t>
      </w:r>
    </w:p>
    <w:p w:rsidR="003F3F7F" w:rsidRPr="00212ABA" w:rsidRDefault="003F3F7F" w:rsidP="00D124D1">
      <w:pPr>
        <w:numPr>
          <w:ilvl w:val="0"/>
          <w:numId w:val="13"/>
        </w:numPr>
        <w:suppressAutoHyphens/>
        <w:spacing w:after="0" w:line="240" w:lineRule="auto"/>
        <w:jc w:val="both"/>
      </w:pPr>
      <w:r w:rsidRPr="00212ABA">
        <w:t>Ustanowienie zastawu rejestrowego nastąpi z chwilą wpisu do rejestru zastawów prowadzonego przez</w:t>
      </w:r>
      <w:r w:rsidR="00D124D1">
        <w:t xml:space="preserve"> </w:t>
      </w:r>
      <w:proofErr w:type="spellStart"/>
      <w:r w:rsidR="00D124D1" w:rsidRPr="00D124D1">
        <w:t>przez</w:t>
      </w:r>
      <w:proofErr w:type="spellEnd"/>
      <w:r w:rsidR="00D124D1" w:rsidRPr="00D124D1">
        <w:t xml:space="preserve"> Sąd Rejonowy Sąd Gospodarczy Wydział .................. w .................. właściwy dla miejsca zamieszkania/siedziby Zastawcy.</w:t>
      </w:r>
      <w:r w:rsidRPr="00212ABA">
        <w:t>.</w:t>
      </w:r>
    </w:p>
    <w:p w:rsidR="003F3F7F" w:rsidRPr="00212ABA" w:rsidRDefault="003F3F7F" w:rsidP="002F1FAD">
      <w:pPr>
        <w:numPr>
          <w:ilvl w:val="0"/>
          <w:numId w:val="13"/>
        </w:numPr>
        <w:suppressAutoHyphens/>
        <w:spacing w:after="0" w:line="240" w:lineRule="auto"/>
        <w:jc w:val="both"/>
      </w:pPr>
      <w:r w:rsidRPr="00212ABA">
        <w:t>Wniosek o wpis w rejestrze zastawów złoży w Sądzie Zastawca.</w:t>
      </w:r>
    </w:p>
    <w:p w:rsidR="003F3F7F" w:rsidRPr="00212ABA" w:rsidRDefault="003F3F7F" w:rsidP="002F1FAD">
      <w:pPr>
        <w:spacing w:after="0" w:line="240" w:lineRule="auto"/>
        <w:jc w:val="both"/>
      </w:pPr>
    </w:p>
    <w:p w:rsidR="003F3F7F" w:rsidRPr="00212ABA" w:rsidRDefault="003F3F7F" w:rsidP="002F1FAD">
      <w:pPr>
        <w:spacing w:after="0" w:line="240" w:lineRule="auto"/>
        <w:jc w:val="center"/>
      </w:pPr>
      <w:r w:rsidRPr="00212ABA">
        <w:t>§ 8</w:t>
      </w:r>
    </w:p>
    <w:p w:rsidR="003F3F7F" w:rsidRPr="00212ABA" w:rsidRDefault="003F3F7F" w:rsidP="002F1FAD">
      <w:pPr>
        <w:spacing w:after="0" w:line="240" w:lineRule="auto"/>
        <w:jc w:val="both"/>
      </w:pPr>
      <w:r w:rsidRPr="00212ABA">
        <w:t>Koszty ustanowienia zastawu obciążają Zastawcę.</w:t>
      </w:r>
    </w:p>
    <w:p w:rsidR="003F3F7F" w:rsidRPr="00212ABA" w:rsidRDefault="003F3F7F" w:rsidP="002F1FAD">
      <w:pPr>
        <w:spacing w:after="0" w:line="240" w:lineRule="auto"/>
        <w:jc w:val="both"/>
      </w:pPr>
    </w:p>
    <w:p w:rsidR="003F3F7F" w:rsidRPr="00212ABA" w:rsidRDefault="003F3F7F" w:rsidP="002F1FAD">
      <w:pPr>
        <w:spacing w:after="0" w:line="240" w:lineRule="auto"/>
        <w:jc w:val="center"/>
      </w:pPr>
      <w:r w:rsidRPr="00212ABA">
        <w:t>§ 9</w:t>
      </w:r>
    </w:p>
    <w:p w:rsidR="003F3F7F" w:rsidRPr="00212ABA" w:rsidRDefault="003F3F7F" w:rsidP="002F1FAD">
      <w:pPr>
        <w:spacing w:after="0" w:line="240" w:lineRule="auto"/>
        <w:jc w:val="both"/>
        <w:rPr>
          <w:i/>
        </w:rPr>
      </w:pPr>
      <w:r w:rsidRPr="00212ABA">
        <w:rPr>
          <w:i/>
        </w:rPr>
        <w:t>Zastawca zobowiązuje się niezwłocznie po dokonaniu wpisu zastawu do rejestru zastawów złożyć wniosek do właściwego organu rejestrującego pojazd o dokonanie stosownej adnotacji w dowodzie rejestracyjnym pojazdu, o którym mowa w załączniku nr 1</w:t>
      </w:r>
      <w:r w:rsidR="00854B85">
        <w:rPr>
          <w:i/>
        </w:rPr>
        <w:t>a</w:t>
      </w:r>
      <w:r w:rsidRPr="00212ABA">
        <w:rPr>
          <w:i/>
        </w:rPr>
        <w:t xml:space="preserve"> do niniejszej umowy</w:t>
      </w:r>
      <w:r w:rsidR="00A26CF2" w:rsidRPr="00212ABA">
        <w:rPr>
          <w:i/>
        </w:rPr>
        <w:t>*</w:t>
      </w:r>
      <w:r w:rsidRPr="00212ABA">
        <w:rPr>
          <w:i/>
        </w:rPr>
        <w:t>.</w:t>
      </w:r>
    </w:p>
    <w:p w:rsidR="003F3F7F" w:rsidRPr="00212ABA" w:rsidRDefault="003F3F7F" w:rsidP="002F1FAD">
      <w:pPr>
        <w:spacing w:after="0" w:line="240" w:lineRule="auto"/>
        <w:jc w:val="both"/>
      </w:pPr>
    </w:p>
    <w:p w:rsidR="003F3F7F" w:rsidRPr="00212ABA" w:rsidRDefault="003F3F7F" w:rsidP="002F1FAD">
      <w:pPr>
        <w:spacing w:after="0" w:line="240" w:lineRule="auto"/>
        <w:jc w:val="center"/>
      </w:pPr>
      <w:r w:rsidRPr="00212ABA">
        <w:t>§ 10</w:t>
      </w:r>
    </w:p>
    <w:p w:rsidR="003F3F7F" w:rsidRPr="00212ABA" w:rsidRDefault="003F3F7F" w:rsidP="002F1FAD">
      <w:pPr>
        <w:numPr>
          <w:ilvl w:val="0"/>
          <w:numId w:val="14"/>
        </w:numPr>
        <w:suppressAutoHyphens/>
        <w:spacing w:after="0" w:line="240" w:lineRule="auto"/>
        <w:jc w:val="both"/>
      </w:pPr>
      <w:r w:rsidRPr="00212ABA">
        <w:t xml:space="preserve">Zastawca oświadcza, że przedmioty zastawu są ubezpieczone oraz że zobowiązuje się do ich dalszego ubezpieczania przez okres do </w:t>
      </w:r>
      <w:r w:rsidR="00360E75" w:rsidRPr="00212ABA">
        <w:t>zakończenia finansowej realizacji projektu</w:t>
      </w:r>
      <w:r w:rsidRPr="00212ABA">
        <w:t>.</w:t>
      </w:r>
    </w:p>
    <w:p w:rsidR="003F3F7F" w:rsidRPr="00212ABA" w:rsidRDefault="003F3F7F" w:rsidP="002F1FAD">
      <w:pPr>
        <w:numPr>
          <w:ilvl w:val="0"/>
          <w:numId w:val="14"/>
        </w:numPr>
        <w:suppressAutoHyphens/>
        <w:spacing w:after="0" w:line="240" w:lineRule="auto"/>
        <w:jc w:val="both"/>
      </w:pPr>
      <w:r w:rsidRPr="00212ABA">
        <w:t xml:space="preserve">Wartość przedmiotu ubezpieczenia określona na polisie ubezpieczeniowej musi być równa lub wyższa od </w:t>
      </w:r>
      <w:proofErr w:type="spellStart"/>
      <w:r w:rsidRPr="00212ABA">
        <w:t>kwoty</w:t>
      </w:r>
      <w:r w:rsidR="00D124D1">
        <w:t>,</w:t>
      </w:r>
      <w:r w:rsidRPr="00212ABA">
        <w:t>o</w:t>
      </w:r>
      <w:proofErr w:type="spellEnd"/>
      <w:r w:rsidRPr="00212ABA">
        <w:t xml:space="preserve"> której mowa w </w:t>
      </w:r>
      <w:r w:rsidRPr="00212ABA">
        <w:rPr>
          <w:rFonts w:cs="Arial"/>
        </w:rPr>
        <w:t>§</w:t>
      </w:r>
      <w:r w:rsidRPr="00212ABA">
        <w:t xml:space="preserve"> 2.</w:t>
      </w:r>
    </w:p>
    <w:p w:rsidR="003F3F7F" w:rsidRPr="00212ABA" w:rsidRDefault="003F3F7F" w:rsidP="002F1FAD">
      <w:pPr>
        <w:spacing w:after="0" w:line="240" w:lineRule="auto"/>
        <w:ind w:left="360"/>
        <w:jc w:val="both"/>
      </w:pPr>
    </w:p>
    <w:p w:rsidR="003F3F7F" w:rsidRPr="00212ABA" w:rsidRDefault="003F3F7F" w:rsidP="002F1FAD">
      <w:pPr>
        <w:spacing w:after="0" w:line="240" w:lineRule="auto"/>
        <w:jc w:val="center"/>
      </w:pPr>
      <w:r w:rsidRPr="00212ABA">
        <w:t>§ 11</w:t>
      </w:r>
    </w:p>
    <w:p w:rsidR="003F3F7F" w:rsidRPr="00212ABA" w:rsidRDefault="003F3F7F" w:rsidP="002F1FAD">
      <w:pPr>
        <w:spacing w:after="0" w:line="240" w:lineRule="auto"/>
        <w:jc w:val="both"/>
      </w:pPr>
      <w:r w:rsidRPr="00212ABA">
        <w:t>Po wygaśnięciu wierzytelności zabezpieczonej zastawem wniosek o wykreślenie zas</w:t>
      </w:r>
      <w:r w:rsidR="00A26CF2" w:rsidRPr="00212ABA">
        <w:t xml:space="preserve">tawu z rejestru zastawów złoży </w:t>
      </w:r>
      <w:r w:rsidRPr="00212ABA">
        <w:t>Zastawca.</w:t>
      </w:r>
    </w:p>
    <w:p w:rsidR="003F3F7F" w:rsidRPr="00212ABA" w:rsidRDefault="003F3F7F" w:rsidP="002F1FAD">
      <w:pPr>
        <w:spacing w:after="0" w:line="240" w:lineRule="auto"/>
        <w:jc w:val="both"/>
      </w:pPr>
    </w:p>
    <w:p w:rsidR="003F3F7F" w:rsidRPr="00212ABA" w:rsidRDefault="003F3F7F" w:rsidP="002F1FAD">
      <w:pPr>
        <w:spacing w:after="0" w:line="240" w:lineRule="auto"/>
        <w:jc w:val="center"/>
      </w:pPr>
      <w:r w:rsidRPr="00212ABA">
        <w:t>§ 12</w:t>
      </w:r>
    </w:p>
    <w:p w:rsidR="003F3F7F" w:rsidRPr="00212ABA" w:rsidRDefault="003F3F7F" w:rsidP="002F1FAD">
      <w:pPr>
        <w:spacing w:after="0" w:line="240" w:lineRule="auto"/>
        <w:jc w:val="both"/>
      </w:pPr>
      <w:r w:rsidRPr="00212ABA">
        <w:t>Wszelkie zmiany niniejszej umowy wymagają formy pisemnej pod rygorem nieważności.</w:t>
      </w:r>
    </w:p>
    <w:p w:rsidR="00A26CF2" w:rsidRPr="00212ABA" w:rsidRDefault="00A26CF2" w:rsidP="00360E75">
      <w:pPr>
        <w:spacing w:after="0" w:line="240" w:lineRule="auto"/>
      </w:pPr>
    </w:p>
    <w:p w:rsidR="003F3F7F" w:rsidRPr="00212ABA" w:rsidRDefault="003F3F7F" w:rsidP="002F1FAD">
      <w:pPr>
        <w:spacing w:after="0" w:line="240" w:lineRule="auto"/>
        <w:jc w:val="center"/>
      </w:pPr>
      <w:r w:rsidRPr="00212ABA">
        <w:t>§ 13</w:t>
      </w:r>
    </w:p>
    <w:p w:rsidR="003F3F7F" w:rsidRPr="00212ABA" w:rsidRDefault="00A26CF2" w:rsidP="002F1FAD">
      <w:pPr>
        <w:spacing w:after="0" w:line="240" w:lineRule="auto"/>
        <w:jc w:val="both"/>
      </w:pPr>
      <w:r w:rsidRPr="00212ABA">
        <w:t>W sprawach nie</w:t>
      </w:r>
      <w:r w:rsidR="003F3F7F" w:rsidRPr="00212ABA">
        <w:t>unormowanych niniejszą umową mają zastosowanie przepisy kodeksu cywilnego.</w:t>
      </w:r>
    </w:p>
    <w:p w:rsidR="003F3F7F" w:rsidRPr="00212ABA" w:rsidRDefault="003F3F7F" w:rsidP="002F1FAD">
      <w:pPr>
        <w:spacing w:after="0" w:line="240" w:lineRule="auto"/>
        <w:jc w:val="both"/>
      </w:pPr>
    </w:p>
    <w:p w:rsidR="003F3F7F" w:rsidRPr="00212ABA" w:rsidRDefault="003F3F7F" w:rsidP="002F1FAD">
      <w:pPr>
        <w:spacing w:after="0" w:line="240" w:lineRule="auto"/>
        <w:jc w:val="center"/>
      </w:pPr>
      <w:r w:rsidRPr="00212ABA">
        <w:t>§ 14</w:t>
      </w:r>
    </w:p>
    <w:p w:rsidR="003F3F7F" w:rsidRPr="00212ABA" w:rsidRDefault="003F3F7F" w:rsidP="002F1FAD">
      <w:pPr>
        <w:spacing w:after="0" w:line="240" w:lineRule="auto"/>
        <w:jc w:val="both"/>
      </w:pPr>
      <w:r w:rsidRPr="00212ABA">
        <w:t>Umowę sporządzono w trzech egzemplarzach, dwa dla Zastawnika, jeden dla Zastawcy.</w:t>
      </w:r>
    </w:p>
    <w:p w:rsidR="00701694" w:rsidRPr="00212ABA" w:rsidRDefault="00701694" w:rsidP="002F1FAD">
      <w:pPr>
        <w:spacing w:after="0" w:line="240" w:lineRule="auto"/>
        <w:jc w:val="both"/>
      </w:pPr>
    </w:p>
    <w:p w:rsidR="001A5C76" w:rsidRPr="00212ABA" w:rsidRDefault="001A5C76" w:rsidP="00295774">
      <w:pPr>
        <w:spacing w:after="0" w:line="240" w:lineRule="auto"/>
        <w:jc w:val="center"/>
      </w:pPr>
    </w:p>
    <w:p w:rsidR="00213698" w:rsidRPr="00212ABA" w:rsidRDefault="00213698" w:rsidP="00295774">
      <w:pPr>
        <w:spacing w:after="0" w:line="240" w:lineRule="auto"/>
        <w:jc w:val="center"/>
      </w:pPr>
      <w:r w:rsidRPr="00212ABA">
        <w:t>Zastawnik:</w:t>
      </w:r>
      <w:r w:rsidR="005A75FB" w:rsidRPr="00212ABA">
        <w:t xml:space="preserve"> </w:t>
      </w:r>
      <w:r w:rsidR="00295774" w:rsidRPr="00212ABA">
        <w:tab/>
      </w:r>
      <w:r w:rsidR="00295774" w:rsidRPr="00212ABA">
        <w:tab/>
      </w:r>
      <w:r w:rsidR="00295774" w:rsidRPr="00212ABA">
        <w:tab/>
      </w:r>
      <w:r w:rsidR="00295774" w:rsidRPr="00212ABA">
        <w:tab/>
      </w:r>
      <w:r w:rsidR="00295774" w:rsidRPr="00212ABA">
        <w:tab/>
      </w:r>
      <w:r w:rsidR="00295774" w:rsidRPr="00212ABA">
        <w:tab/>
      </w:r>
      <w:r w:rsidR="00295774" w:rsidRPr="00212ABA">
        <w:tab/>
      </w:r>
      <w:r w:rsidRPr="00212ABA">
        <w:t>Zastawca:</w:t>
      </w:r>
    </w:p>
    <w:p w:rsidR="003F3F7F" w:rsidRPr="00212ABA" w:rsidRDefault="003F3F7F" w:rsidP="002F1FAD">
      <w:pPr>
        <w:spacing w:after="0" w:line="240" w:lineRule="auto"/>
        <w:jc w:val="both"/>
      </w:pPr>
    </w:p>
    <w:p w:rsidR="001A5C76" w:rsidRPr="00212ABA" w:rsidRDefault="001A5C76" w:rsidP="002F1FAD">
      <w:pPr>
        <w:spacing w:after="0" w:line="240" w:lineRule="auto"/>
      </w:pPr>
    </w:p>
    <w:p w:rsidR="003613DC" w:rsidRPr="00212ABA" w:rsidRDefault="001A5C76" w:rsidP="003613DC">
      <w:pPr>
        <w:pStyle w:val="Pisma"/>
        <w:jc w:val="both"/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>Ja, _______________________ (imię i nazwisko) wyrażam zgodę na zawarcie przez mojego małżonka umowy zastawu rejestrowego o powyższej treści*.</w:t>
      </w:r>
    </w:p>
    <w:p w:rsidR="001A5C76" w:rsidRPr="00212ABA" w:rsidRDefault="001A5C76" w:rsidP="003613DC">
      <w:pPr>
        <w:pStyle w:val="Pisma"/>
        <w:jc w:val="both"/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 xml:space="preserve"> </w:t>
      </w:r>
    </w:p>
    <w:p w:rsidR="003F3F7F" w:rsidRPr="00212ABA" w:rsidRDefault="00A26CF2" w:rsidP="003613DC">
      <w:pPr>
        <w:spacing w:after="0" w:line="240" w:lineRule="auto"/>
      </w:pPr>
      <w:r w:rsidRPr="00212ABA">
        <w:t xml:space="preserve">* </w:t>
      </w:r>
      <w:r w:rsidR="003613DC" w:rsidRPr="00212ABA">
        <w:t xml:space="preserve">skreślić jeżeli nie </w:t>
      </w:r>
      <w:r w:rsidRPr="00212ABA">
        <w:t>dotyczy</w:t>
      </w:r>
      <w:r w:rsidR="00E900E6" w:rsidRPr="00212ABA">
        <w:rPr>
          <w:b/>
        </w:rPr>
        <w:br w:type="page"/>
      </w:r>
      <w:r w:rsidR="003F3F7F" w:rsidRPr="00212ABA">
        <w:rPr>
          <w:b/>
        </w:rPr>
        <w:lastRenderedPageBreak/>
        <w:t>ZAŁĄCZNIK NR 1</w:t>
      </w:r>
      <w:r w:rsidR="00854B85">
        <w:rPr>
          <w:b/>
        </w:rPr>
        <w:t>a</w:t>
      </w:r>
      <w:r w:rsidR="003613DC" w:rsidRPr="00212ABA">
        <w:rPr>
          <w:b/>
        </w:rPr>
        <w:t xml:space="preserve"> </w:t>
      </w:r>
    </w:p>
    <w:p w:rsidR="003F3F7F" w:rsidRPr="00212ABA" w:rsidRDefault="003F3F7F" w:rsidP="002F1FAD">
      <w:pPr>
        <w:spacing w:after="0" w:line="240" w:lineRule="auto"/>
        <w:jc w:val="center"/>
        <w:rPr>
          <w:b/>
        </w:rPr>
      </w:pPr>
      <w:r w:rsidRPr="00212ABA">
        <w:rPr>
          <w:b/>
        </w:rPr>
        <w:t>do umowy zastawu rejestrowego.</w:t>
      </w:r>
    </w:p>
    <w:p w:rsidR="003F3F7F" w:rsidRPr="00212ABA" w:rsidRDefault="003F3F7F" w:rsidP="002F1FAD">
      <w:pPr>
        <w:spacing w:after="0" w:line="240" w:lineRule="auto"/>
        <w:jc w:val="center"/>
        <w:rPr>
          <w:b/>
        </w:rPr>
      </w:pPr>
    </w:p>
    <w:p w:rsidR="003F3F7F" w:rsidRPr="00212ABA" w:rsidRDefault="003F3F7F" w:rsidP="002F1FAD">
      <w:pPr>
        <w:spacing w:after="0" w:line="240" w:lineRule="auto"/>
        <w:jc w:val="center"/>
        <w:rPr>
          <w:b/>
        </w:rPr>
      </w:pPr>
      <w:r w:rsidRPr="00212ABA">
        <w:rPr>
          <w:b/>
        </w:rPr>
        <w:t xml:space="preserve">Opis przedmiotu zastawu następuje zgodnie </w:t>
      </w:r>
    </w:p>
    <w:p w:rsidR="003F3F7F" w:rsidRPr="00212ABA" w:rsidRDefault="003F3F7F" w:rsidP="002F1FAD">
      <w:pPr>
        <w:spacing w:after="0" w:line="240" w:lineRule="auto"/>
        <w:jc w:val="center"/>
        <w:rPr>
          <w:b/>
        </w:rPr>
      </w:pPr>
      <w:r w:rsidRPr="00212ABA">
        <w:rPr>
          <w:b/>
        </w:rPr>
        <w:t>z Katalogiem Sposobu Opisu Przedmiotów Zastawu</w:t>
      </w:r>
    </w:p>
    <w:p w:rsidR="0073547F" w:rsidRPr="00212ABA" w:rsidRDefault="0073547F" w:rsidP="002F1FA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126"/>
        <w:gridCol w:w="3667"/>
        <w:gridCol w:w="2286"/>
      </w:tblGrid>
      <w:tr w:rsidR="0073547F" w:rsidRPr="00212ABA" w:rsidTr="009D6513">
        <w:trPr>
          <w:cantSplit/>
          <w:trHeight w:val="737"/>
        </w:trPr>
        <w:tc>
          <w:tcPr>
            <w:tcW w:w="1063" w:type="dxa"/>
            <w:vAlign w:val="center"/>
          </w:tcPr>
          <w:p w:rsidR="0073547F" w:rsidRPr="00212ABA" w:rsidRDefault="0073547F" w:rsidP="002F1FAD">
            <w:pPr>
              <w:spacing w:after="0" w:line="240" w:lineRule="auto"/>
              <w:jc w:val="center"/>
              <w:rPr>
                <w:b/>
                <w:caps/>
              </w:rPr>
            </w:pPr>
            <w:r w:rsidRPr="00212ABA">
              <w:rPr>
                <w:b/>
              </w:rPr>
              <w:t>LP</w:t>
            </w:r>
          </w:p>
        </w:tc>
        <w:tc>
          <w:tcPr>
            <w:tcW w:w="2126" w:type="dxa"/>
            <w:vAlign w:val="center"/>
          </w:tcPr>
          <w:p w:rsidR="0073547F" w:rsidRPr="00212ABA" w:rsidRDefault="0073547F" w:rsidP="002F1FAD">
            <w:pPr>
              <w:pStyle w:val="Nagwek3"/>
              <w:spacing w:line="240" w:lineRule="auto"/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212ABA">
              <w:rPr>
                <w:rFonts w:ascii="Calibri" w:hAnsi="Calibri"/>
                <w:b/>
                <w:caps/>
                <w:sz w:val="22"/>
                <w:szCs w:val="22"/>
              </w:rPr>
              <w:t>Nazwa</w:t>
            </w:r>
          </w:p>
        </w:tc>
        <w:tc>
          <w:tcPr>
            <w:tcW w:w="3667" w:type="dxa"/>
            <w:vAlign w:val="center"/>
          </w:tcPr>
          <w:p w:rsidR="0073547F" w:rsidRPr="00212ABA" w:rsidRDefault="0073547F" w:rsidP="002F1FAD">
            <w:pPr>
              <w:spacing w:after="0" w:line="240" w:lineRule="auto"/>
              <w:jc w:val="center"/>
              <w:rPr>
                <w:b/>
                <w:caps/>
              </w:rPr>
            </w:pPr>
            <w:r w:rsidRPr="00212ABA">
              <w:rPr>
                <w:b/>
                <w:caps/>
              </w:rPr>
              <w:t>OPIS</w:t>
            </w:r>
          </w:p>
        </w:tc>
        <w:tc>
          <w:tcPr>
            <w:tcW w:w="2286" w:type="dxa"/>
            <w:vAlign w:val="center"/>
          </w:tcPr>
          <w:p w:rsidR="0073547F" w:rsidRPr="00212ABA" w:rsidRDefault="0073547F" w:rsidP="002F1FAD">
            <w:pPr>
              <w:spacing w:after="0" w:line="240" w:lineRule="auto"/>
              <w:jc w:val="center"/>
              <w:rPr>
                <w:b/>
                <w:caps/>
              </w:rPr>
            </w:pPr>
            <w:r w:rsidRPr="00212ABA">
              <w:rPr>
                <w:b/>
                <w:caps/>
              </w:rPr>
              <w:t>Wartość brutto</w:t>
            </w:r>
          </w:p>
        </w:tc>
      </w:tr>
      <w:tr w:rsidR="0073547F" w:rsidRPr="00212ABA" w:rsidTr="009D6513">
        <w:trPr>
          <w:cantSplit/>
          <w:trHeight w:val="737"/>
        </w:trPr>
        <w:tc>
          <w:tcPr>
            <w:tcW w:w="1063" w:type="dxa"/>
            <w:vAlign w:val="center"/>
          </w:tcPr>
          <w:p w:rsidR="0073547F" w:rsidRPr="00212ABA" w:rsidRDefault="009D6513" w:rsidP="002F1FAD">
            <w:pPr>
              <w:spacing w:after="0" w:line="240" w:lineRule="auto"/>
              <w:ind w:left="360"/>
              <w:rPr>
                <w:b/>
                <w:caps/>
              </w:rPr>
            </w:pPr>
            <w:r w:rsidRPr="00212ABA">
              <w:rPr>
                <w:b/>
                <w:caps/>
              </w:rPr>
              <w:t>1</w:t>
            </w:r>
          </w:p>
        </w:tc>
        <w:tc>
          <w:tcPr>
            <w:tcW w:w="2126" w:type="dxa"/>
            <w:vAlign w:val="center"/>
          </w:tcPr>
          <w:p w:rsidR="0073547F" w:rsidRPr="00212ABA" w:rsidRDefault="0073547F" w:rsidP="002F1FAD">
            <w:pPr>
              <w:spacing w:after="0" w:line="240" w:lineRule="auto"/>
              <w:jc w:val="center"/>
              <w:rPr>
                <w:b/>
                <w:caps/>
              </w:rPr>
            </w:pPr>
          </w:p>
        </w:tc>
        <w:tc>
          <w:tcPr>
            <w:tcW w:w="3667" w:type="dxa"/>
            <w:vAlign w:val="center"/>
          </w:tcPr>
          <w:p w:rsidR="0073547F" w:rsidRPr="00212ABA" w:rsidRDefault="0073547F" w:rsidP="002F1FA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86" w:type="dxa"/>
            <w:vAlign w:val="center"/>
          </w:tcPr>
          <w:p w:rsidR="0073547F" w:rsidRPr="00212ABA" w:rsidRDefault="0073547F" w:rsidP="002F1FA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3547F" w:rsidRPr="00212ABA" w:rsidTr="009D6513">
        <w:trPr>
          <w:cantSplit/>
          <w:trHeight w:val="737"/>
        </w:trPr>
        <w:tc>
          <w:tcPr>
            <w:tcW w:w="1063" w:type="dxa"/>
            <w:vAlign w:val="center"/>
          </w:tcPr>
          <w:p w:rsidR="0073547F" w:rsidRPr="00212ABA" w:rsidRDefault="009D6513" w:rsidP="002F1FAD">
            <w:pPr>
              <w:spacing w:after="0" w:line="240" w:lineRule="auto"/>
              <w:ind w:left="360"/>
              <w:rPr>
                <w:b/>
                <w:caps/>
              </w:rPr>
            </w:pPr>
            <w:r w:rsidRPr="00212ABA">
              <w:rPr>
                <w:b/>
                <w:caps/>
              </w:rPr>
              <w:t>2</w:t>
            </w:r>
          </w:p>
        </w:tc>
        <w:tc>
          <w:tcPr>
            <w:tcW w:w="2126" w:type="dxa"/>
            <w:vAlign w:val="center"/>
          </w:tcPr>
          <w:p w:rsidR="0073547F" w:rsidRPr="00212ABA" w:rsidRDefault="0073547F" w:rsidP="002F1FAD">
            <w:pPr>
              <w:spacing w:after="0" w:line="240" w:lineRule="auto"/>
              <w:jc w:val="center"/>
              <w:rPr>
                <w:b/>
                <w:caps/>
              </w:rPr>
            </w:pPr>
          </w:p>
        </w:tc>
        <w:tc>
          <w:tcPr>
            <w:tcW w:w="3667" w:type="dxa"/>
            <w:vAlign w:val="center"/>
          </w:tcPr>
          <w:p w:rsidR="0073547F" w:rsidRPr="00212ABA" w:rsidRDefault="0073547F" w:rsidP="002F1FA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86" w:type="dxa"/>
            <w:vAlign w:val="center"/>
          </w:tcPr>
          <w:p w:rsidR="0073547F" w:rsidRPr="00212ABA" w:rsidRDefault="0073547F" w:rsidP="002F1FA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3547F" w:rsidRPr="00212ABA" w:rsidTr="009D6513">
        <w:trPr>
          <w:cantSplit/>
          <w:trHeight w:val="737"/>
        </w:trPr>
        <w:tc>
          <w:tcPr>
            <w:tcW w:w="1063" w:type="dxa"/>
            <w:vAlign w:val="center"/>
          </w:tcPr>
          <w:p w:rsidR="0073547F" w:rsidRPr="00212ABA" w:rsidRDefault="009D6513" w:rsidP="002F1FAD">
            <w:pPr>
              <w:spacing w:after="0" w:line="240" w:lineRule="auto"/>
              <w:ind w:left="360"/>
              <w:rPr>
                <w:b/>
                <w:caps/>
              </w:rPr>
            </w:pPr>
            <w:r w:rsidRPr="00212ABA">
              <w:rPr>
                <w:b/>
                <w:caps/>
              </w:rPr>
              <w:t>3</w:t>
            </w:r>
          </w:p>
        </w:tc>
        <w:tc>
          <w:tcPr>
            <w:tcW w:w="2126" w:type="dxa"/>
            <w:vAlign w:val="center"/>
          </w:tcPr>
          <w:p w:rsidR="0073547F" w:rsidRPr="00212ABA" w:rsidRDefault="0073547F" w:rsidP="002F1FAD">
            <w:pPr>
              <w:spacing w:after="0" w:line="240" w:lineRule="auto"/>
              <w:jc w:val="center"/>
              <w:rPr>
                <w:b/>
                <w:caps/>
              </w:rPr>
            </w:pPr>
          </w:p>
        </w:tc>
        <w:tc>
          <w:tcPr>
            <w:tcW w:w="3667" w:type="dxa"/>
            <w:vAlign w:val="center"/>
          </w:tcPr>
          <w:p w:rsidR="0073547F" w:rsidRPr="00212ABA" w:rsidRDefault="0073547F" w:rsidP="002F1FA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86" w:type="dxa"/>
            <w:vAlign w:val="center"/>
          </w:tcPr>
          <w:p w:rsidR="0073547F" w:rsidRPr="00212ABA" w:rsidRDefault="0073547F" w:rsidP="002F1FA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3547F" w:rsidRPr="00212ABA" w:rsidTr="009D6513">
        <w:trPr>
          <w:cantSplit/>
          <w:trHeight w:val="737"/>
        </w:trPr>
        <w:tc>
          <w:tcPr>
            <w:tcW w:w="1063" w:type="dxa"/>
            <w:tcBorders>
              <w:right w:val="nil"/>
            </w:tcBorders>
            <w:vAlign w:val="center"/>
          </w:tcPr>
          <w:p w:rsidR="0073547F" w:rsidRPr="00212ABA" w:rsidRDefault="0073547F" w:rsidP="002F1FAD">
            <w:pPr>
              <w:spacing w:after="0" w:line="240" w:lineRule="auto"/>
              <w:jc w:val="center"/>
              <w:rPr>
                <w:b/>
                <w:caps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73547F" w:rsidRPr="00212ABA" w:rsidRDefault="0073547F" w:rsidP="002F1FAD">
            <w:pPr>
              <w:pStyle w:val="Nagwek5"/>
              <w:jc w:val="center"/>
              <w:rPr>
                <w:rFonts w:ascii="Calibri" w:hAnsi="Calibri"/>
                <w:szCs w:val="22"/>
              </w:rPr>
            </w:pPr>
            <w:r w:rsidRPr="00212ABA">
              <w:rPr>
                <w:rFonts w:ascii="Calibri" w:hAnsi="Calibri"/>
                <w:szCs w:val="22"/>
              </w:rPr>
              <w:t>RAZEM:</w:t>
            </w:r>
          </w:p>
        </w:tc>
        <w:tc>
          <w:tcPr>
            <w:tcW w:w="3667" w:type="dxa"/>
            <w:tcBorders>
              <w:left w:val="nil"/>
              <w:right w:val="single" w:sz="4" w:space="0" w:color="auto"/>
            </w:tcBorders>
            <w:vAlign w:val="center"/>
          </w:tcPr>
          <w:p w:rsidR="0073547F" w:rsidRPr="00212ABA" w:rsidRDefault="0073547F" w:rsidP="002F1FA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left w:val="nil"/>
            </w:tcBorders>
            <w:vAlign w:val="center"/>
          </w:tcPr>
          <w:p w:rsidR="0073547F" w:rsidRPr="00212ABA" w:rsidRDefault="0073547F" w:rsidP="002F1FAD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3F3F7F" w:rsidRPr="00212ABA" w:rsidRDefault="003F3F7F" w:rsidP="002F1FAD">
      <w:pPr>
        <w:spacing w:after="0" w:line="240" w:lineRule="auto"/>
        <w:rPr>
          <w:b/>
        </w:rPr>
      </w:pPr>
    </w:p>
    <w:p w:rsidR="003F3F7F" w:rsidRPr="00212ABA" w:rsidRDefault="003F3F7F" w:rsidP="002F1FAD">
      <w:pPr>
        <w:spacing w:after="0" w:line="240" w:lineRule="auto"/>
        <w:rPr>
          <w:b/>
        </w:rPr>
      </w:pPr>
    </w:p>
    <w:p w:rsidR="003F3F7F" w:rsidRPr="00212ABA" w:rsidRDefault="003F3F7F" w:rsidP="00295774">
      <w:pPr>
        <w:spacing w:after="0" w:line="240" w:lineRule="auto"/>
        <w:jc w:val="center"/>
      </w:pPr>
      <w:r w:rsidRPr="00212ABA">
        <w:t>Zastawnik:</w:t>
      </w:r>
      <w:r w:rsidR="005A75FB" w:rsidRPr="00212ABA">
        <w:t xml:space="preserve"> </w:t>
      </w:r>
      <w:r w:rsidR="00295774" w:rsidRPr="00212ABA">
        <w:tab/>
      </w:r>
      <w:r w:rsidR="00295774" w:rsidRPr="00212ABA">
        <w:tab/>
      </w:r>
      <w:r w:rsidR="00295774" w:rsidRPr="00212ABA">
        <w:tab/>
      </w:r>
      <w:r w:rsidR="00295774" w:rsidRPr="00212ABA">
        <w:tab/>
      </w:r>
      <w:r w:rsidR="00295774" w:rsidRPr="00212ABA">
        <w:tab/>
      </w:r>
      <w:r w:rsidR="00295774" w:rsidRPr="00212ABA">
        <w:tab/>
      </w:r>
      <w:r w:rsidRPr="00212ABA">
        <w:t>Zastawca:</w:t>
      </w:r>
    </w:p>
    <w:p w:rsidR="009D6513" w:rsidRPr="00212ABA" w:rsidRDefault="009D6513" w:rsidP="002F1FAD">
      <w:pPr>
        <w:pStyle w:val="Nagwek1"/>
        <w:pageBreakBefore/>
        <w:tabs>
          <w:tab w:val="clear" w:pos="432"/>
        </w:tabs>
        <w:spacing w:line="240" w:lineRule="auto"/>
        <w:ind w:left="0" w:firstLine="0"/>
        <w:jc w:val="center"/>
        <w:rPr>
          <w:rFonts w:ascii="Calibri" w:hAnsi="Calibri"/>
          <w:sz w:val="22"/>
          <w:szCs w:val="22"/>
        </w:rPr>
      </w:pPr>
    </w:p>
    <w:p w:rsidR="00F0744E" w:rsidRPr="00212ABA" w:rsidRDefault="00F0744E" w:rsidP="002F1FAD">
      <w:pPr>
        <w:pStyle w:val="Nagwek1"/>
        <w:tabs>
          <w:tab w:val="clear" w:pos="432"/>
        </w:tabs>
        <w:spacing w:line="240" w:lineRule="auto"/>
        <w:ind w:left="0" w:firstLine="0"/>
        <w:rPr>
          <w:rFonts w:ascii="Calibri" w:eastAsia="Arial Unicode MS" w:hAnsi="Calibri" w:cs="Arial"/>
          <w:b w:val="0"/>
          <w:i/>
          <w:kern w:val="0"/>
          <w:sz w:val="22"/>
          <w:szCs w:val="22"/>
          <w:lang w:eastAsia="en-US"/>
        </w:rPr>
      </w:pPr>
      <w:r w:rsidRPr="00212ABA">
        <w:rPr>
          <w:rFonts w:ascii="Calibri" w:eastAsia="Arial Unicode MS" w:hAnsi="Calibri" w:cs="Arial"/>
          <w:b w:val="0"/>
          <w:i/>
          <w:kern w:val="0"/>
          <w:sz w:val="22"/>
          <w:szCs w:val="22"/>
          <w:lang w:eastAsia="en-US"/>
        </w:rPr>
        <w:t xml:space="preserve">Załącznik nr </w:t>
      </w:r>
      <w:r w:rsidR="00854B85">
        <w:rPr>
          <w:rFonts w:ascii="Calibri" w:eastAsia="Arial Unicode MS" w:hAnsi="Calibri" w:cs="Arial"/>
          <w:b w:val="0"/>
          <w:i/>
          <w:kern w:val="0"/>
          <w:sz w:val="22"/>
          <w:szCs w:val="22"/>
          <w:lang w:eastAsia="en-US"/>
        </w:rPr>
        <w:t>2</w:t>
      </w:r>
      <w:r w:rsidR="00854B85" w:rsidRPr="00212ABA">
        <w:rPr>
          <w:rFonts w:ascii="Calibri" w:eastAsia="Arial Unicode MS" w:hAnsi="Calibri" w:cs="Arial"/>
          <w:b w:val="0"/>
          <w:i/>
          <w:kern w:val="0"/>
          <w:sz w:val="22"/>
          <w:szCs w:val="22"/>
          <w:lang w:eastAsia="en-US"/>
        </w:rPr>
        <w:t xml:space="preserve"> </w:t>
      </w:r>
      <w:r w:rsidRPr="00212ABA">
        <w:rPr>
          <w:rFonts w:ascii="Calibri" w:eastAsia="Arial Unicode MS" w:hAnsi="Calibri" w:cs="Arial"/>
          <w:b w:val="0"/>
          <w:i/>
          <w:kern w:val="0"/>
          <w:sz w:val="22"/>
          <w:szCs w:val="22"/>
          <w:lang w:eastAsia="en-US"/>
        </w:rPr>
        <w:t>– wzór umowy</w:t>
      </w:r>
      <w:r w:rsidR="00A26CF2" w:rsidRPr="00212ABA">
        <w:rPr>
          <w:rFonts w:ascii="Calibri" w:eastAsia="Arial Unicode MS" w:hAnsi="Calibri" w:cs="Arial"/>
          <w:b w:val="0"/>
          <w:i/>
          <w:kern w:val="0"/>
          <w:sz w:val="22"/>
          <w:szCs w:val="22"/>
          <w:lang w:eastAsia="en-US"/>
        </w:rPr>
        <w:t xml:space="preserve"> przelewu (</w:t>
      </w:r>
      <w:r w:rsidRPr="00212ABA">
        <w:rPr>
          <w:rFonts w:ascii="Calibri" w:eastAsia="Arial Unicode MS" w:hAnsi="Calibri" w:cs="Arial"/>
          <w:b w:val="0"/>
          <w:i/>
          <w:kern w:val="0"/>
          <w:sz w:val="22"/>
          <w:szCs w:val="22"/>
          <w:lang w:eastAsia="en-US"/>
        </w:rPr>
        <w:t>cesji</w:t>
      </w:r>
      <w:r w:rsidR="00A26CF2" w:rsidRPr="00212ABA">
        <w:rPr>
          <w:rFonts w:ascii="Calibri" w:eastAsia="Arial Unicode MS" w:hAnsi="Calibri" w:cs="Arial"/>
          <w:b w:val="0"/>
          <w:i/>
          <w:kern w:val="0"/>
          <w:sz w:val="22"/>
          <w:szCs w:val="22"/>
          <w:lang w:eastAsia="en-US"/>
        </w:rPr>
        <w:t>)</w:t>
      </w:r>
    </w:p>
    <w:p w:rsidR="00F0744E" w:rsidRPr="00212ABA" w:rsidRDefault="00F0744E" w:rsidP="002F1FAD">
      <w:pPr>
        <w:pStyle w:val="Nagwek1"/>
        <w:tabs>
          <w:tab w:val="clear" w:pos="432"/>
        </w:tabs>
        <w:spacing w:line="240" w:lineRule="auto"/>
        <w:ind w:left="0" w:firstLine="0"/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 xml:space="preserve"> </w:t>
      </w:r>
    </w:p>
    <w:p w:rsidR="00A26CF2" w:rsidRPr="00212ABA" w:rsidRDefault="00A26CF2" w:rsidP="00A26CF2">
      <w:pPr>
        <w:pStyle w:val="Tekstpodstawowy"/>
        <w:rPr>
          <w:rFonts w:ascii="Calibri" w:hAnsi="Calibri"/>
          <w:sz w:val="22"/>
          <w:szCs w:val="22"/>
        </w:rPr>
      </w:pPr>
    </w:p>
    <w:p w:rsidR="003F3F7F" w:rsidRPr="00212ABA" w:rsidRDefault="0073547F" w:rsidP="002F1FAD">
      <w:pPr>
        <w:pStyle w:val="Nagwek1"/>
        <w:tabs>
          <w:tab w:val="clear" w:pos="432"/>
        </w:tabs>
        <w:spacing w:line="240" w:lineRule="auto"/>
        <w:ind w:left="0" w:firstLine="0"/>
        <w:jc w:val="center"/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 xml:space="preserve">UMOWA </w:t>
      </w:r>
      <w:r w:rsidR="003F3F7F" w:rsidRPr="00212ABA">
        <w:rPr>
          <w:rFonts w:ascii="Calibri" w:hAnsi="Calibri"/>
          <w:sz w:val="22"/>
          <w:szCs w:val="22"/>
        </w:rPr>
        <w:t>PRZELEWU PRAW Z POLISY UBEZPIECZENIOWEJ</w:t>
      </w:r>
    </w:p>
    <w:p w:rsidR="003F3F7F" w:rsidRPr="00212ABA" w:rsidRDefault="003F3F7F" w:rsidP="002F1FAD">
      <w:pPr>
        <w:spacing w:after="0" w:line="240" w:lineRule="auto"/>
        <w:jc w:val="both"/>
      </w:pPr>
    </w:p>
    <w:p w:rsidR="003F3F7F" w:rsidRPr="00212ABA" w:rsidRDefault="003F3F7F" w:rsidP="002F1FAD">
      <w:pPr>
        <w:pStyle w:val="Nagwek"/>
        <w:tabs>
          <w:tab w:val="clear" w:pos="4536"/>
          <w:tab w:val="clear" w:pos="9072"/>
        </w:tabs>
        <w:jc w:val="both"/>
      </w:pPr>
      <w:r w:rsidRPr="00212ABA">
        <w:t>zawarta w dniu .......... roku w</w:t>
      </w:r>
      <w:r w:rsidR="0087405A" w:rsidRPr="00212ABA">
        <w:t>e</w:t>
      </w:r>
      <w:r w:rsidRPr="00212ABA">
        <w:t xml:space="preserve"> Wrocławiu</w:t>
      </w:r>
    </w:p>
    <w:p w:rsidR="003F3F7F" w:rsidRPr="00212ABA" w:rsidRDefault="003F3F7F" w:rsidP="002F1FAD">
      <w:pPr>
        <w:pStyle w:val="Nagwek"/>
        <w:tabs>
          <w:tab w:val="clear" w:pos="4536"/>
          <w:tab w:val="clear" w:pos="9072"/>
        </w:tabs>
        <w:jc w:val="both"/>
      </w:pPr>
      <w:r w:rsidRPr="00212ABA">
        <w:t>pomiędzy</w:t>
      </w:r>
    </w:p>
    <w:p w:rsidR="003F3F7F" w:rsidRPr="00212ABA" w:rsidRDefault="003F3F7F" w:rsidP="002F1FAD">
      <w:pPr>
        <w:spacing w:after="0" w:line="240" w:lineRule="auto"/>
        <w:ind w:firstLine="3"/>
        <w:jc w:val="both"/>
      </w:pPr>
      <w:r w:rsidRPr="00212ABA">
        <w:rPr>
          <w:b/>
        </w:rPr>
        <w:t>…………………………………………………………………………………………………………………………….………</w:t>
      </w:r>
      <w:r w:rsidR="00F0744E" w:rsidRPr="00212ABA">
        <w:rPr>
          <w:b/>
        </w:rPr>
        <w:t>……………</w:t>
      </w:r>
      <w:r w:rsidRPr="00212ABA">
        <w:rPr>
          <w:b/>
        </w:rPr>
        <w:t>…………………..</w:t>
      </w:r>
      <w:r w:rsidRPr="00212ABA">
        <w:t xml:space="preserve"> zwanym w dalszym ciągu niniejszej umowy </w:t>
      </w:r>
      <w:r w:rsidRPr="00212ABA">
        <w:rPr>
          <w:b/>
        </w:rPr>
        <w:t>Cedentem</w:t>
      </w:r>
      <w:r w:rsidRPr="00212ABA">
        <w:t>.</w:t>
      </w:r>
    </w:p>
    <w:p w:rsidR="003F3F7F" w:rsidRPr="00212ABA" w:rsidRDefault="003F3F7F" w:rsidP="002F1FAD">
      <w:pPr>
        <w:spacing w:after="0" w:line="240" w:lineRule="auto"/>
        <w:jc w:val="both"/>
        <w:rPr>
          <w:b/>
        </w:rPr>
      </w:pPr>
    </w:p>
    <w:p w:rsidR="003F3F7F" w:rsidRPr="00212ABA" w:rsidRDefault="003F3F7F" w:rsidP="002F1FAD">
      <w:pPr>
        <w:pStyle w:val="Nagwek"/>
        <w:tabs>
          <w:tab w:val="clear" w:pos="4536"/>
          <w:tab w:val="clear" w:pos="9072"/>
        </w:tabs>
        <w:jc w:val="both"/>
      </w:pPr>
      <w:r w:rsidRPr="00212ABA">
        <w:t>a</w:t>
      </w:r>
    </w:p>
    <w:p w:rsidR="00D7414C" w:rsidRPr="00212ABA" w:rsidRDefault="00D7414C" w:rsidP="00D7414C">
      <w:pPr>
        <w:spacing w:before="120" w:after="120" w:line="240" w:lineRule="auto"/>
        <w:ind w:firstLine="3"/>
        <w:jc w:val="both"/>
      </w:pPr>
      <w:r w:rsidRPr="00212ABA">
        <w:rPr>
          <w:b/>
        </w:rPr>
        <w:t>Województwem Dolnośląskim</w:t>
      </w:r>
      <w:r w:rsidRPr="00212ABA">
        <w:t xml:space="preserve"> z siedzibą we Wrocławiu przy ul. Wybrzeże Juliusza Słowackiego 12-14 posiadającym REGON 931934644</w:t>
      </w:r>
      <w:r w:rsidRPr="00212ABA" w:rsidDel="00E553EF">
        <w:t xml:space="preserve"> </w:t>
      </w:r>
      <w:r w:rsidRPr="00212ABA">
        <w:t xml:space="preserve"> oraz NIP  899-22-33-911 reprezentowanym przez Zarząd Województwa Dolnośląskiego, pełniący rolę Instytucji Zarządzającej RPO WD, w imieniu którego działają:</w:t>
      </w:r>
    </w:p>
    <w:p w:rsidR="00D7414C" w:rsidRPr="00212ABA" w:rsidRDefault="00D7414C" w:rsidP="00D7414C">
      <w:pPr>
        <w:spacing w:before="120" w:after="120" w:line="240" w:lineRule="auto"/>
        <w:ind w:firstLine="3"/>
        <w:jc w:val="both"/>
      </w:pPr>
      <w:r w:rsidRPr="00212ABA">
        <w:t>…………………………………………  –          ………………………………………………………………………………………………………………………</w:t>
      </w:r>
    </w:p>
    <w:p w:rsidR="00D7414C" w:rsidRPr="00212ABA" w:rsidRDefault="00D7414C" w:rsidP="00D7414C">
      <w:pPr>
        <w:spacing w:before="120" w:after="120" w:line="240" w:lineRule="auto"/>
        <w:ind w:firstLine="3"/>
        <w:jc w:val="both"/>
      </w:pPr>
      <w:r w:rsidRPr="00212ABA">
        <w:t>oraz:</w:t>
      </w:r>
    </w:p>
    <w:p w:rsidR="00D7414C" w:rsidRPr="00212ABA" w:rsidRDefault="00D7414C" w:rsidP="00D7414C">
      <w:pPr>
        <w:spacing w:before="120" w:after="120" w:line="240" w:lineRule="auto"/>
        <w:ind w:firstLine="3"/>
      </w:pPr>
      <w:r w:rsidRPr="00212ABA">
        <w:t>…………………………………………  –          ………………………………………………………………………………………………………………………</w:t>
      </w:r>
    </w:p>
    <w:p w:rsidR="0009296C" w:rsidRPr="00212ABA" w:rsidRDefault="00356B89">
      <w:pPr>
        <w:spacing w:before="120" w:after="120" w:line="240" w:lineRule="auto"/>
        <w:ind w:firstLine="6"/>
        <w:jc w:val="both"/>
        <w:rPr>
          <w:b/>
        </w:rPr>
      </w:pPr>
      <w:r w:rsidRPr="00212ABA">
        <w:t xml:space="preserve">zwanym </w:t>
      </w:r>
      <w:r w:rsidR="003F3F7F" w:rsidRPr="00212ABA">
        <w:t xml:space="preserve">w dalszym ciągu niniejszej umowy </w:t>
      </w:r>
      <w:r w:rsidR="003F3F7F" w:rsidRPr="00212ABA">
        <w:rPr>
          <w:b/>
        </w:rPr>
        <w:t>Cesjonariuszem</w:t>
      </w:r>
    </w:p>
    <w:p w:rsidR="005A75FB" w:rsidRPr="00212ABA" w:rsidRDefault="005A75FB" w:rsidP="002F1FAD">
      <w:pPr>
        <w:spacing w:after="0" w:line="240" w:lineRule="auto"/>
        <w:jc w:val="center"/>
      </w:pPr>
    </w:p>
    <w:p w:rsidR="003F3F7F" w:rsidRPr="00212ABA" w:rsidRDefault="003F3F7F" w:rsidP="002F1FAD">
      <w:pPr>
        <w:spacing w:after="0" w:line="240" w:lineRule="auto"/>
        <w:jc w:val="center"/>
      </w:pPr>
      <w:r w:rsidRPr="00212ABA">
        <w:t>§ 1</w:t>
      </w:r>
    </w:p>
    <w:p w:rsidR="003F3F7F" w:rsidRPr="00212ABA" w:rsidRDefault="003F3F7F" w:rsidP="002F1FAD">
      <w:pPr>
        <w:spacing w:after="0" w:line="240" w:lineRule="auto"/>
        <w:jc w:val="both"/>
      </w:pPr>
      <w:r w:rsidRPr="00212ABA">
        <w:rPr>
          <w:rFonts w:cs="Arial"/>
        </w:rPr>
        <w:t>Niniejsza umowa zawarta jest w celu zabezpieczenia wykonania zobowiązań wynikających z um</w:t>
      </w:r>
      <w:r w:rsidR="00F0744E" w:rsidRPr="00212ABA">
        <w:rPr>
          <w:rFonts w:cs="Arial"/>
        </w:rPr>
        <w:t xml:space="preserve">owy </w:t>
      </w:r>
      <w:r w:rsidR="00212ABA">
        <w:rPr>
          <w:rFonts w:cs="Arial"/>
        </w:rPr>
        <w:br/>
      </w:r>
      <w:r w:rsidR="00F0744E" w:rsidRPr="00212ABA">
        <w:rPr>
          <w:rFonts w:cs="Arial"/>
        </w:rPr>
        <w:t>o dofinansowanie Projektu ………………………………. nr ………………………………………………….</w:t>
      </w:r>
      <w:r w:rsidRPr="00212ABA">
        <w:rPr>
          <w:rFonts w:cs="Arial"/>
        </w:rPr>
        <w:t xml:space="preserve"> (zwanej dalej „Umową o dofinansowanie”) z dnia .............. r. zawartej pomiędzy Cesjonariuszem a Cedentem </w:t>
      </w:r>
      <w:r w:rsidR="00212ABA">
        <w:rPr>
          <w:rFonts w:cs="Arial"/>
        </w:rPr>
        <w:br/>
      </w:r>
      <w:r w:rsidRPr="00212ABA">
        <w:rPr>
          <w:rFonts w:cs="Arial"/>
        </w:rPr>
        <w:t>w związku z wypłatą na rzecz Cedenta zaliczki</w:t>
      </w:r>
      <w:r w:rsidR="00360E75" w:rsidRPr="00212ABA">
        <w:rPr>
          <w:rFonts w:cs="Arial"/>
        </w:rPr>
        <w:t xml:space="preserve"> </w:t>
      </w:r>
      <w:r w:rsidR="00360E75" w:rsidRPr="00212ABA">
        <w:t>na podstawie wniosku o płatność</w:t>
      </w:r>
      <w:r w:rsidR="008A2593">
        <w:t xml:space="preserve">, który zostanie </w:t>
      </w:r>
      <w:r w:rsidR="003E3020" w:rsidRPr="00212ABA">
        <w:t>złożon</w:t>
      </w:r>
      <w:r w:rsidR="008A2593">
        <w:t>y</w:t>
      </w:r>
      <w:r w:rsidR="003E3020" w:rsidRPr="00212ABA">
        <w:t xml:space="preserve"> do Cesjonariusza</w:t>
      </w:r>
      <w:r w:rsidR="00360E75" w:rsidRPr="00212ABA">
        <w:t>.</w:t>
      </w:r>
    </w:p>
    <w:p w:rsidR="003F3F7F" w:rsidRPr="00212ABA" w:rsidRDefault="003F3F7F" w:rsidP="002F1FAD">
      <w:pPr>
        <w:spacing w:after="0" w:line="240" w:lineRule="auto"/>
        <w:jc w:val="both"/>
        <w:rPr>
          <w:rFonts w:cs="Arial"/>
        </w:rPr>
      </w:pPr>
    </w:p>
    <w:p w:rsidR="003F3F7F" w:rsidRPr="00212ABA" w:rsidRDefault="003F3F7F" w:rsidP="002F1FAD">
      <w:pPr>
        <w:spacing w:after="0" w:line="240" w:lineRule="auto"/>
        <w:jc w:val="center"/>
      </w:pPr>
      <w:r w:rsidRPr="00212ABA">
        <w:t>§ 2</w:t>
      </w:r>
    </w:p>
    <w:p w:rsidR="003F3F7F" w:rsidRPr="00212ABA" w:rsidRDefault="003F3F7F" w:rsidP="002F1FAD">
      <w:pPr>
        <w:pStyle w:val="Tekstpodstawowy31"/>
        <w:spacing w:after="0"/>
        <w:jc w:val="both"/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>Cedent oświadcza, że zabezpieczył wierzytelność Cesjonariusza wynikającą z umowy, o której mowa w §</w:t>
      </w:r>
      <w:r w:rsidR="005A75FB" w:rsidRPr="00212ABA">
        <w:rPr>
          <w:rFonts w:ascii="Calibri" w:hAnsi="Calibri"/>
          <w:sz w:val="22"/>
          <w:szCs w:val="22"/>
        </w:rPr>
        <w:t xml:space="preserve"> </w:t>
      </w:r>
      <w:r w:rsidRPr="00212ABA">
        <w:rPr>
          <w:rFonts w:ascii="Calibri" w:hAnsi="Calibri"/>
          <w:sz w:val="22"/>
          <w:szCs w:val="22"/>
        </w:rPr>
        <w:t>1 poprzez ustanowienie zabezpieczenia w postaci ..................&lt;</w:t>
      </w:r>
      <w:r w:rsidRPr="00212ABA">
        <w:rPr>
          <w:rFonts w:ascii="Calibri" w:hAnsi="Calibri"/>
          <w:i/>
          <w:sz w:val="22"/>
          <w:szCs w:val="22"/>
        </w:rPr>
        <w:t>np. ustanowienia hipoteki na nieruchomości położonej w .......</w:t>
      </w:r>
      <w:r w:rsidR="005A75FB" w:rsidRPr="00212ABA">
        <w:rPr>
          <w:rFonts w:ascii="Calibri" w:hAnsi="Calibri"/>
          <w:i/>
          <w:sz w:val="22"/>
          <w:szCs w:val="22"/>
        </w:rPr>
        <w:t>,</w:t>
      </w:r>
      <w:r w:rsidRPr="00212ABA">
        <w:rPr>
          <w:rFonts w:ascii="Calibri" w:hAnsi="Calibri"/>
          <w:i/>
          <w:sz w:val="22"/>
          <w:szCs w:val="22"/>
        </w:rPr>
        <w:t xml:space="preserve"> ustanowienia zastawu na</w:t>
      </w:r>
      <w:r w:rsidR="005A75FB" w:rsidRPr="00212ABA">
        <w:rPr>
          <w:rFonts w:ascii="Calibri" w:hAnsi="Calibri"/>
          <w:i/>
          <w:sz w:val="22"/>
          <w:szCs w:val="22"/>
        </w:rPr>
        <w:t xml:space="preserve"> </w:t>
      </w:r>
      <w:r w:rsidRPr="00212ABA">
        <w:rPr>
          <w:rFonts w:ascii="Calibri" w:hAnsi="Calibri"/>
          <w:i/>
          <w:sz w:val="22"/>
          <w:szCs w:val="22"/>
        </w:rPr>
        <w:t>....................</w:t>
      </w:r>
      <w:r w:rsidRPr="00212ABA">
        <w:rPr>
          <w:rFonts w:ascii="Calibri" w:hAnsi="Calibri"/>
          <w:sz w:val="22"/>
          <w:szCs w:val="22"/>
        </w:rPr>
        <w:t>.&gt; będących jego własnością.</w:t>
      </w:r>
    </w:p>
    <w:p w:rsidR="003F3F7F" w:rsidRPr="00212ABA" w:rsidRDefault="003F3F7F" w:rsidP="002F1FAD">
      <w:pPr>
        <w:spacing w:after="0" w:line="240" w:lineRule="auto"/>
        <w:jc w:val="both"/>
      </w:pPr>
    </w:p>
    <w:p w:rsidR="003F3F7F" w:rsidRPr="00212ABA" w:rsidRDefault="003F3F7F" w:rsidP="002F1FAD">
      <w:pPr>
        <w:spacing w:after="0" w:line="240" w:lineRule="auto"/>
        <w:jc w:val="center"/>
      </w:pPr>
      <w:r w:rsidRPr="00212ABA">
        <w:t>§ 3</w:t>
      </w:r>
    </w:p>
    <w:p w:rsidR="003F3F7F" w:rsidRPr="00212ABA" w:rsidRDefault="003F3F7F" w:rsidP="005A75FB">
      <w:pPr>
        <w:pStyle w:val="Tekstpodstawowy21"/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 xml:space="preserve">Cedent przelewa na rzecz Cesjonariusza uprawnienia wynikające z zawartej umowy ubezpieczenia przedmiotu zabezpieczenia, stwierdzonego polisą ubezpieczeniową SERIA .........Nr ................... wydaną przez .................................................. ważną do ....................r. z zastrzeżeniem, że </w:t>
      </w:r>
      <w:r w:rsidR="005A75FB" w:rsidRPr="00212ABA">
        <w:rPr>
          <w:rFonts w:ascii="Calibri" w:hAnsi="Calibri"/>
          <w:sz w:val="22"/>
          <w:szCs w:val="22"/>
        </w:rPr>
        <w:t xml:space="preserve">gdy </w:t>
      </w:r>
      <w:r w:rsidRPr="00212ABA">
        <w:rPr>
          <w:rFonts w:ascii="Calibri" w:hAnsi="Calibri"/>
          <w:sz w:val="22"/>
          <w:szCs w:val="22"/>
        </w:rPr>
        <w:t xml:space="preserve">Cedent wykona swoje zobowiązania wynikające z umowy o której mowa w </w:t>
      </w:r>
      <w:r w:rsidRPr="00212ABA">
        <w:rPr>
          <w:rFonts w:ascii="Calibri" w:hAnsi="Calibri" w:cs="Arial"/>
          <w:sz w:val="22"/>
          <w:szCs w:val="22"/>
        </w:rPr>
        <w:t>§</w:t>
      </w:r>
      <w:r w:rsidRPr="00212ABA">
        <w:rPr>
          <w:rFonts w:ascii="Calibri" w:hAnsi="Calibri"/>
          <w:sz w:val="22"/>
          <w:szCs w:val="22"/>
        </w:rPr>
        <w:t xml:space="preserve"> 1 następuje zwrotne przelanie wierzytelności bez konieczności zawierania odrębnej umowy.</w:t>
      </w:r>
    </w:p>
    <w:p w:rsidR="003F3F7F" w:rsidRPr="00212ABA" w:rsidRDefault="003F3F7F" w:rsidP="005A75FB">
      <w:pPr>
        <w:pStyle w:val="Tekstpodstawowy21"/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>Cedent oświadcza, że jego prawa określone w §</w:t>
      </w:r>
      <w:r w:rsidR="005A75FB" w:rsidRPr="00212ABA">
        <w:rPr>
          <w:rFonts w:ascii="Calibri" w:hAnsi="Calibri"/>
          <w:sz w:val="22"/>
          <w:szCs w:val="22"/>
        </w:rPr>
        <w:t xml:space="preserve"> </w:t>
      </w:r>
      <w:r w:rsidRPr="00212ABA">
        <w:rPr>
          <w:rFonts w:ascii="Calibri" w:hAnsi="Calibri"/>
          <w:sz w:val="22"/>
          <w:szCs w:val="22"/>
        </w:rPr>
        <w:t>1 nie są obciążone żadnym prawem na rzecz osób trzecich.</w:t>
      </w:r>
    </w:p>
    <w:p w:rsidR="003F3F7F" w:rsidRPr="00212ABA" w:rsidRDefault="003F3F7F" w:rsidP="005A75FB">
      <w:pPr>
        <w:pStyle w:val="Tekstpodstawowy21"/>
        <w:jc w:val="both"/>
        <w:rPr>
          <w:rFonts w:ascii="Calibri" w:hAnsi="Calibri"/>
          <w:sz w:val="22"/>
          <w:szCs w:val="22"/>
        </w:rPr>
      </w:pPr>
    </w:p>
    <w:p w:rsidR="003F3F7F" w:rsidRPr="00212ABA" w:rsidRDefault="003F3F7F" w:rsidP="005A75FB">
      <w:pPr>
        <w:spacing w:after="0" w:line="240" w:lineRule="auto"/>
        <w:jc w:val="center"/>
      </w:pPr>
      <w:r w:rsidRPr="00212ABA">
        <w:t>§ 4</w:t>
      </w:r>
    </w:p>
    <w:p w:rsidR="003F3F7F" w:rsidRPr="00212ABA" w:rsidRDefault="003F3F7F" w:rsidP="005A75FB">
      <w:pPr>
        <w:spacing w:after="0" w:line="240" w:lineRule="auto"/>
        <w:jc w:val="both"/>
      </w:pPr>
      <w:r w:rsidRPr="00212ABA">
        <w:t>Cedent zobowiązuje się do:</w:t>
      </w:r>
    </w:p>
    <w:p w:rsidR="003F3F7F" w:rsidRPr="00212ABA" w:rsidRDefault="005A75FB" w:rsidP="005A75FB">
      <w:pPr>
        <w:numPr>
          <w:ilvl w:val="0"/>
          <w:numId w:val="17"/>
        </w:numPr>
        <w:suppressAutoHyphens/>
        <w:spacing w:after="0" w:line="240" w:lineRule="auto"/>
        <w:jc w:val="both"/>
      </w:pPr>
      <w:r w:rsidRPr="00212ABA">
        <w:lastRenderedPageBreak/>
        <w:t>niezwłocznego powiadomienia</w:t>
      </w:r>
      <w:r w:rsidR="003F3F7F" w:rsidRPr="00212ABA">
        <w:t xml:space="preserve"> ubezpieczyciela o dokonanej cesji i przedłożenia Cesjonariuszowi pisemnego potwierdzenia otrzymania takiego powiadomienia do dnia .............</w:t>
      </w:r>
      <w:r w:rsidRPr="00212ABA">
        <w:t>,</w:t>
      </w:r>
    </w:p>
    <w:p w:rsidR="003F3F7F" w:rsidRPr="00212ABA" w:rsidRDefault="003F3F7F" w:rsidP="002F1FAD">
      <w:pPr>
        <w:numPr>
          <w:ilvl w:val="0"/>
          <w:numId w:val="17"/>
        </w:numPr>
        <w:suppressAutoHyphens/>
        <w:spacing w:after="0" w:line="240" w:lineRule="auto"/>
        <w:jc w:val="both"/>
      </w:pPr>
      <w:r w:rsidRPr="00212ABA">
        <w:t>dopełnienia wszelkich wymogów stawianych przez ubezpieczyciela</w:t>
      </w:r>
      <w:r w:rsidR="005A75FB" w:rsidRPr="00212ABA">
        <w:t xml:space="preserve"> </w:t>
      </w:r>
      <w:r w:rsidRPr="00212ABA">
        <w:t>warunkujących wypłatę odszkodowania oraz każdorazowo niezwłocznego zawiadomienia Cesjonariusza o podstawie do wystąpienia o wypłatę odszkodowania.</w:t>
      </w:r>
    </w:p>
    <w:p w:rsidR="003F3F7F" w:rsidRPr="00212ABA" w:rsidRDefault="003F3F7F" w:rsidP="002F1FAD">
      <w:pPr>
        <w:spacing w:after="0" w:line="240" w:lineRule="auto"/>
        <w:jc w:val="both"/>
      </w:pPr>
    </w:p>
    <w:p w:rsidR="005A75FB" w:rsidRPr="00212ABA" w:rsidRDefault="005A75FB" w:rsidP="002F1FAD">
      <w:pPr>
        <w:spacing w:after="0" w:line="240" w:lineRule="auto"/>
        <w:jc w:val="center"/>
      </w:pPr>
    </w:p>
    <w:p w:rsidR="003F3F7F" w:rsidRPr="00212ABA" w:rsidRDefault="003F3F7F" w:rsidP="002F1FAD">
      <w:pPr>
        <w:spacing w:after="0" w:line="240" w:lineRule="auto"/>
        <w:jc w:val="center"/>
      </w:pPr>
      <w:r w:rsidRPr="00212ABA">
        <w:t>§ 5</w:t>
      </w:r>
    </w:p>
    <w:p w:rsidR="003F3F7F" w:rsidRPr="00212ABA" w:rsidRDefault="003F3F7F" w:rsidP="002F1FAD">
      <w:pPr>
        <w:spacing w:after="0" w:line="240" w:lineRule="auto"/>
        <w:jc w:val="both"/>
      </w:pPr>
      <w:r w:rsidRPr="00212ABA">
        <w:t>Cesjonariusz przyjmuje przelew praw do odszkodowania wynikających z zawartej umowy ubezpieczenia.</w:t>
      </w:r>
    </w:p>
    <w:p w:rsidR="003F3F7F" w:rsidRPr="00212ABA" w:rsidRDefault="003F3F7F" w:rsidP="002F1FAD">
      <w:pPr>
        <w:spacing w:after="0" w:line="240" w:lineRule="auto"/>
        <w:jc w:val="both"/>
      </w:pPr>
    </w:p>
    <w:p w:rsidR="003F3F7F" w:rsidRPr="00212ABA" w:rsidRDefault="003F3F7F" w:rsidP="002F1FAD">
      <w:pPr>
        <w:spacing w:after="0" w:line="240" w:lineRule="auto"/>
        <w:jc w:val="center"/>
      </w:pPr>
      <w:r w:rsidRPr="00212ABA">
        <w:t>§ 6</w:t>
      </w:r>
    </w:p>
    <w:p w:rsidR="003F3F7F" w:rsidRPr="00212ABA" w:rsidRDefault="003F3F7F" w:rsidP="002F1FAD">
      <w:pPr>
        <w:spacing w:after="0" w:line="240" w:lineRule="auto"/>
        <w:jc w:val="both"/>
      </w:pPr>
      <w:r w:rsidRPr="00212ABA">
        <w:t>Niniejsza umowa przelewu nie zwalnia Cedenta z jakiegokolwiek obowiązku określonego w umowie ubezpieczenia, w szczególności Cedent zobowiązuje się do opłacenia składek ubezpieczeniowych.</w:t>
      </w:r>
    </w:p>
    <w:p w:rsidR="001F1A90" w:rsidRPr="00212ABA" w:rsidRDefault="001F1A90" w:rsidP="002F1FAD">
      <w:pPr>
        <w:spacing w:after="0" w:line="240" w:lineRule="auto"/>
        <w:jc w:val="both"/>
      </w:pPr>
    </w:p>
    <w:p w:rsidR="003F3F7F" w:rsidRPr="00212ABA" w:rsidRDefault="003F3F7F" w:rsidP="002F1FAD">
      <w:pPr>
        <w:spacing w:after="0" w:line="240" w:lineRule="auto"/>
        <w:jc w:val="center"/>
      </w:pPr>
      <w:r w:rsidRPr="00212ABA">
        <w:t>§ 7</w:t>
      </w:r>
    </w:p>
    <w:p w:rsidR="003F3F7F" w:rsidRPr="00212ABA" w:rsidRDefault="003F3F7F" w:rsidP="002F1FAD">
      <w:pPr>
        <w:spacing w:after="0" w:line="240" w:lineRule="auto"/>
        <w:jc w:val="both"/>
      </w:pPr>
      <w:r w:rsidRPr="00212ABA">
        <w:t>Cedent nie może odstąpić od ani rozwiązać niniejszej umowy przed uregulowaniem wszystkich zobowiązań wobec Cesjonariusza.</w:t>
      </w:r>
    </w:p>
    <w:p w:rsidR="003F3F7F" w:rsidRPr="00212ABA" w:rsidRDefault="003F3F7F" w:rsidP="002F1FAD">
      <w:pPr>
        <w:spacing w:after="0" w:line="240" w:lineRule="auto"/>
        <w:jc w:val="both"/>
      </w:pPr>
    </w:p>
    <w:p w:rsidR="003F3F7F" w:rsidRPr="00212ABA" w:rsidRDefault="003F3F7F" w:rsidP="002F1FAD">
      <w:pPr>
        <w:spacing w:after="0" w:line="240" w:lineRule="auto"/>
        <w:jc w:val="center"/>
      </w:pPr>
      <w:r w:rsidRPr="00212ABA">
        <w:t>§ 8</w:t>
      </w:r>
    </w:p>
    <w:p w:rsidR="003F3F7F" w:rsidRPr="00212ABA" w:rsidRDefault="003F3F7F" w:rsidP="002F1FAD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>O wykonaniu swoich zobowiązań wynikający z umowy</w:t>
      </w:r>
      <w:r w:rsidR="00340E96">
        <w:rPr>
          <w:rFonts w:ascii="Calibri" w:hAnsi="Calibri"/>
          <w:sz w:val="22"/>
          <w:szCs w:val="22"/>
        </w:rPr>
        <w:t>,</w:t>
      </w:r>
      <w:r w:rsidRPr="00212ABA">
        <w:rPr>
          <w:rFonts w:ascii="Calibri" w:hAnsi="Calibri"/>
          <w:sz w:val="22"/>
          <w:szCs w:val="22"/>
        </w:rPr>
        <w:t xml:space="preserve"> o której mowa w </w:t>
      </w:r>
      <w:r w:rsidRPr="00212ABA">
        <w:rPr>
          <w:rFonts w:ascii="Calibri" w:hAnsi="Calibri" w:cs="Arial"/>
          <w:sz w:val="22"/>
          <w:szCs w:val="22"/>
        </w:rPr>
        <w:t xml:space="preserve">§ </w:t>
      </w:r>
      <w:r w:rsidRPr="00212ABA">
        <w:rPr>
          <w:rFonts w:ascii="Calibri" w:hAnsi="Calibri"/>
          <w:sz w:val="22"/>
          <w:szCs w:val="22"/>
        </w:rPr>
        <w:t>1, Cesjonariusz zobowiązuje się niezwłocznie powiadomić</w:t>
      </w:r>
      <w:r w:rsidR="005A75FB" w:rsidRPr="00212ABA">
        <w:rPr>
          <w:rFonts w:ascii="Calibri" w:hAnsi="Calibri"/>
          <w:sz w:val="22"/>
          <w:szCs w:val="22"/>
        </w:rPr>
        <w:t xml:space="preserve"> </w:t>
      </w:r>
      <w:r w:rsidRPr="00212ABA">
        <w:rPr>
          <w:rFonts w:ascii="Calibri" w:hAnsi="Calibri"/>
          <w:sz w:val="22"/>
          <w:szCs w:val="22"/>
        </w:rPr>
        <w:t>ubezpieczyciela.</w:t>
      </w:r>
    </w:p>
    <w:p w:rsidR="003F3F7F" w:rsidRPr="00212ABA" w:rsidRDefault="003F3F7F" w:rsidP="002F1FAD">
      <w:pPr>
        <w:spacing w:after="0" w:line="240" w:lineRule="auto"/>
        <w:jc w:val="both"/>
      </w:pPr>
    </w:p>
    <w:p w:rsidR="003F3F7F" w:rsidRPr="00212ABA" w:rsidRDefault="003F3F7F" w:rsidP="002F1FAD">
      <w:pPr>
        <w:spacing w:after="0" w:line="240" w:lineRule="auto"/>
        <w:jc w:val="center"/>
      </w:pPr>
      <w:r w:rsidRPr="00212ABA">
        <w:t>§ 9</w:t>
      </w:r>
    </w:p>
    <w:p w:rsidR="003F3F7F" w:rsidRPr="00212ABA" w:rsidRDefault="003F3F7F" w:rsidP="002F1FAD">
      <w:pPr>
        <w:spacing w:after="0" w:line="240" w:lineRule="auto"/>
        <w:jc w:val="both"/>
      </w:pPr>
      <w:r w:rsidRPr="00212ABA">
        <w:t>Cesjonariusz nie ponosi żadnych kosztów związanych z wykonaniem niniejszej umowy.</w:t>
      </w:r>
    </w:p>
    <w:p w:rsidR="003F3F7F" w:rsidRPr="00212ABA" w:rsidRDefault="003F3F7F" w:rsidP="002F1FAD">
      <w:pPr>
        <w:spacing w:after="0" w:line="240" w:lineRule="auto"/>
        <w:jc w:val="both"/>
      </w:pPr>
    </w:p>
    <w:p w:rsidR="003F3F7F" w:rsidRPr="00212ABA" w:rsidRDefault="003F3F7F" w:rsidP="002F1FAD">
      <w:pPr>
        <w:spacing w:after="0" w:line="240" w:lineRule="auto"/>
        <w:jc w:val="center"/>
      </w:pPr>
      <w:r w:rsidRPr="00212ABA">
        <w:t>§ 10</w:t>
      </w:r>
    </w:p>
    <w:p w:rsidR="003F3F7F" w:rsidRPr="00212ABA" w:rsidRDefault="003F3F7F" w:rsidP="002F1FAD">
      <w:pPr>
        <w:spacing w:after="0" w:line="240" w:lineRule="auto"/>
        <w:jc w:val="both"/>
      </w:pPr>
      <w:r w:rsidRPr="00212ABA">
        <w:t>Wszelkie zmiany niniejszej umowy wymagają formy pisemnej pod rygorem nieważności.</w:t>
      </w:r>
    </w:p>
    <w:p w:rsidR="003F3F7F" w:rsidRPr="00212ABA" w:rsidRDefault="003F3F7F" w:rsidP="002F1FAD">
      <w:pPr>
        <w:spacing w:after="0" w:line="240" w:lineRule="auto"/>
        <w:jc w:val="both"/>
      </w:pPr>
    </w:p>
    <w:p w:rsidR="003F3F7F" w:rsidRPr="00212ABA" w:rsidRDefault="003F3F7F" w:rsidP="002F1FAD">
      <w:pPr>
        <w:spacing w:after="0" w:line="240" w:lineRule="auto"/>
        <w:jc w:val="center"/>
      </w:pPr>
      <w:r w:rsidRPr="00212ABA">
        <w:t>§ 11</w:t>
      </w:r>
    </w:p>
    <w:p w:rsidR="003F3F7F" w:rsidRPr="00212ABA" w:rsidRDefault="003F3F7F" w:rsidP="002F1FAD">
      <w:pPr>
        <w:spacing w:after="0" w:line="240" w:lineRule="auto"/>
        <w:jc w:val="both"/>
      </w:pPr>
      <w:r w:rsidRPr="00212ABA">
        <w:t>W sprawach n</w:t>
      </w:r>
      <w:r w:rsidR="005A75FB" w:rsidRPr="00212ABA">
        <w:t>ie</w:t>
      </w:r>
      <w:r w:rsidRPr="00212ABA">
        <w:t>uregulowanych niniejszą umową przelewu stosuje się przepisy kodeksu cywilnego dotyczące zmiany wierzyciela oraz umowy ubezpieczenia.</w:t>
      </w:r>
    </w:p>
    <w:p w:rsidR="003F3F7F" w:rsidRPr="00212ABA" w:rsidRDefault="003F3F7F" w:rsidP="002F1FAD">
      <w:pPr>
        <w:spacing w:after="0" w:line="240" w:lineRule="auto"/>
        <w:jc w:val="both"/>
      </w:pPr>
    </w:p>
    <w:p w:rsidR="003F3F7F" w:rsidRPr="00212ABA" w:rsidRDefault="003F3F7F" w:rsidP="002F1FAD">
      <w:pPr>
        <w:spacing w:after="0" w:line="240" w:lineRule="auto"/>
        <w:jc w:val="center"/>
      </w:pPr>
      <w:r w:rsidRPr="00212ABA">
        <w:t>§ 12</w:t>
      </w:r>
    </w:p>
    <w:p w:rsidR="003F3F7F" w:rsidRPr="00212ABA" w:rsidRDefault="003F3F7F" w:rsidP="002F1FAD">
      <w:pPr>
        <w:pStyle w:val="Tekstpodstawowy21"/>
        <w:jc w:val="both"/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 xml:space="preserve">Umowa niniejsza została sporządzona w 4 jednobrzmiących egzemplarzach, z których jeden otrzymuje </w:t>
      </w:r>
      <w:r w:rsidR="005A75FB" w:rsidRPr="00212ABA">
        <w:rPr>
          <w:rFonts w:ascii="Calibri" w:hAnsi="Calibri"/>
          <w:sz w:val="22"/>
          <w:szCs w:val="22"/>
        </w:rPr>
        <w:t>ubezpieczyciel</w:t>
      </w:r>
      <w:r w:rsidRPr="00212ABA">
        <w:rPr>
          <w:rFonts w:ascii="Calibri" w:hAnsi="Calibri"/>
          <w:sz w:val="22"/>
          <w:szCs w:val="22"/>
        </w:rPr>
        <w:t xml:space="preserve">, dwa </w:t>
      </w:r>
      <w:r w:rsidR="005A75FB" w:rsidRPr="00212ABA">
        <w:rPr>
          <w:rFonts w:ascii="Calibri" w:hAnsi="Calibri"/>
          <w:sz w:val="22"/>
          <w:szCs w:val="22"/>
        </w:rPr>
        <w:t>Cesjonariusz</w:t>
      </w:r>
      <w:r w:rsidRPr="00212ABA">
        <w:rPr>
          <w:rFonts w:ascii="Calibri" w:hAnsi="Calibri"/>
          <w:sz w:val="22"/>
          <w:szCs w:val="22"/>
        </w:rPr>
        <w:t xml:space="preserve">, jeden </w:t>
      </w:r>
      <w:r w:rsidR="005A75FB" w:rsidRPr="00212ABA">
        <w:rPr>
          <w:rFonts w:ascii="Calibri" w:hAnsi="Calibri"/>
          <w:sz w:val="22"/>
          <w:szCs w:val="22"/>
        </w:rPr>
        <w:t>Cedent</w:t>
      </w:r>
      <w:r w:rsidRPr="00212ABA">
        <w:rPr>
          <w:rFonts w:ascii="Calibri" w:hAnsi="Calibri"/>
          <w:sz w:val="22"/>
          <w:szCs w:val="22"/>
        </w:rPr>
        <w:t>.</w:t>
      </w:r>
    </w:p>
    <w:p w:rsidR="003F3F7F" w:rsidRPr="00212ABA" w:rsidRDefault="003F3F7F" w:rsidP="002F1FAD">
      <w:pPr>
        <w:spacing w:after="0" w:line="240" w:lineRule="auto"/>
        <w:jc w:val="both"/>
      </w:pPr>
    </w:p>
    <w:p w:rsidR="003F3F7F" w:rsidRPr="00212ABA" w:rsidRDefault="003F3F7F" w:rsidP="002F1FAD">
      <w:pPr>
        <w:spacing w:after="0" w:line="240" w:lineRule="auto"/>
        <w:jc w:val="both"/>
      </w:pPr>
    </w:p>
    <w:p w:rsidR="003F3F7F" w:rsidRPr="00212ABA" w:rsidRDefault="00213698" w:rsidP="005A75FB">
      <w:pPr>
        <w:spacing w:after="0" w:line="240" w:lineRule="auto"/>
        <w:jc w:val="center"/>
      </w:pPr>
      <w:r w:rsidRPr="00212ABA">
        <w:t>Cedent</w:t>
      </w:r>
      <w:r w:rsidR="005A75FB" w:rsidRPr="00212ABA">
        <w:tab/>
      </w:r>
      <w:r w:rsidR="005A75FB" w:rsidRPr="00212ABA">
        <w:tab/>
      </w:r>
      <w:r w:rsidR="005A75FB" w:rsidRPr="00212ABA">
        <w:tab/>
      </w:r>
      <w:r w:rsidR="005A75FB" w:rsidRPr="00212ABA">
        <w:tab/>
      </w:r>
      <w:r w:rsidR="005A75FB" w:rsidRPr="00212ABA">
        <w:tab/>
      </w:r>
      <w:r w:rsidR="005A75FB" w:rsidRPr="00212ABA">
        <w:tab/>
      </w:r>
      <w:r w:rsidRPr="00212ABA">
        <w:t>Cesjonariusz:</w:t>
      </w:r>
    </w:p>
    <w:p w:rsidR="00212ABA" w:rsidRDefault="00212ABA" w:rsidP="002F1FAD">
      <w:pPr>
        <w:spacing w:after="0" w:line="240" w:lineRule="auto"/>
        <w:jc w:val="both"/>
        <w:rPr>
          <w:vertAlign w:val="superscript"/>
        </w:rPr>
      </w:pPr>
    </w:p>
    <w:p w:rsidR="003F3F7F" w:rsidRPr="002A1B7A" w:rsidRDefault="002A1B7A" w:rsidP="00212ABA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</w:t>
      </w:r>
      <w:r w:rsidRPr="002A1B7A">
        <w:rPr>
          <w:b/>
        </w:rPr>
        <w:t>…………………………………………………………</w:t>
      </w:r>
      <w:r>
        <w:rPr>
          <w:b/>
        </w:rPr>
        <w:t xml:space="preserve">                      </w:t>
      </w:r>
      <w:r w:rsidR="00212ABA" w:rsidRPr="002A1B7A">
        <w:rPr>
          <w:b/>
        </w:rPr>
        <w:t xml:space="preserve"> </w:t>
      </w:r>
      <w:r w:rsidRPr="002A1B7A">
        <w:rPr>
          <w:b/>
        </w:rPr>
        <w:t>…………………………………………………………</w:t>
      </w:r>
    </w:p>
    <w:p w:rsidR="003F3F7F" w:rsidRPr="00212ABA" w:rsidRDefault="003F3F7F" w:rsidP="002F1FAD">
      <w:pPr>
        <w:pStyle w:val="Akapitzlist1"/>
        <w:pageBreakBefore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  <w:b/>
          <w:sz w:val="22"/>
          <w:szCs w:val="22"/>
        </w:rPr>
      </w:pPr>
      <w:r w:rsidRPr="00212ABA">
        <w:rPr>
          <w:rFonts w:ascii="Calibri" w:hAnsi="Calibri"/>
          <w:b/>
          <w:sz w:val="22"/>
          <w:szCs w:val="22"/>
        </w:rPr>
        <w:lastRenderedPageBreak/>
        <w:t>Zastaw na papierach wartościowych emitowanych przez Skarb Państwa lub jednostkę samorządu terytorialnego:</w:t>
      </w:r>
    </w:p>
    <w:p w:rsidR="003F3F7F" w:rsidRPr="00212ABA" w:rsidRDefault="003F3F7F" w:rsidP="002F1FAD">
      <w:pPr>
        <w:pStyle w:val="Akapitzlist1"/>
        <w:ind w:left="0"/>
        <w:rPr>
          <w:rFonts w:ascii="Calibri" w:hAnsi="Calibri"/>
          <w:sz w:val="22"/>
          <w:szCs w:val="22"/>
        </w:rPr>
      </w:pPr>
    </w:p>
    <w:p w:rsidR="003F3F7F" w:rsidRPr="00212ABA" w:rsidRDefault="003F3F7F" w:rsidP="00165A83">
      <w:pPr>
        <w:pStyle w:val="Style5"/>
        <w:widowControl/>
        <w:numPr>
          <w:ilvl w:val="0"/>
          <w:numId w:val="18"/>
        </w:numPr>
        <w:tabs>
          <w:tab w:val="num" w:pos="426"/>
        </w:tabs>
        <w:spacing w:line="240" w:lineRule="auto"/>
        <w:ind w:left="426" w:hanging="426"/>
        <w:jc w:val="both"/>
        <w:rPr>
          <w:rStyle w:val="FontStyle21"/>
          <w:rFonts w:ascii="Calibri" w:hAnsi="Calibri"/>
          <w:sz w:val="22"/>
          <w:szCs w:val="22"/>
        </w:rPr>
      </w:pPr>
      <w:r w:rsidRPr="00212ABA">
        <w:rPr>
          <w:rStyle w:val="FontStyle21"/>
          <w:rFonts w:ascii="Calibri" w:hAnsi="Calibri"/>
          <w:sz w:val="22"/>
          <w:szCs w:val="22"/>
        </w:rPr>
        <w:t>Zastaw polega na obciążeniu przedmiotu zastawu (papierów wartościowych) prawem, na mocy którego wierzyciel (</w:t>
      </w:r>
      <w:r w:rsidR="003E3020" w:rsidRPr="00212ABA">
        <w:rPr>
          <w:rStyle w:val="FontStyle21"/>
          <w:rFonts w:ascii="Calibri" w:hAnsi="Calibri"/>
          <w:sz w:val="22"/>
          <w:szCs w:val="22"/>
        </w:rPr>
        <w:t>IZ RPO WD</w:t>
      </w:r>
      <w:r w:rsidRPr="00212ABA">
        <w:rPr>
          <w:rStyle w:val="FontStyle21"/>
          <w:rFonts w:ascii="Calibri" w:hAnsi="Calibri"/>
          <w:sz w:val="22"/>
          <w:szCs w:val="22"/>
        </w:rPr>
        <w:t>) będzie mógł dochodzić zaspokojenia z praw wynikających z zastawionych papierów wartościowych bez względu na</w:t>
      </w:r>
      <w:r w:rsidR="00212ABA">
        <w:rPr>
          <w:rStyle w:val="FontStyle21"/>
          <w:rFonts w:ascii="Calibri" w:hAnsi="Calibri"/>
          <w:sz w:val="22"/>
          <w:szCs w:val="22"/>
        </w:rPr>
        <w:t xml:space="preserve"> to, czyją stały się własnością </w:t>
      </w:r>
      <w:r w:rsidRPr="00212ABA">
        <w:rPr>
          <w:rStyle w:val="FontStyle21"/>
          <w:rFonts w:ascii="Calibri" w:hAnsi="Calibri"/>
          <w:sz w:val="22"/>
          <w:szCs w:val="22"/>
        </w:rPr>
        <w:t xml:space="preserve">i z pierwszeństwem przed wierzycielami osobistymi właściciela papierów wartościowych. </w:t>
      </w:r>
    </w:p>
    <w:p w:rsidR="003F3F7F" w:rsidRPr="00212ABA" w:rsidRDefault="003F3F7F" w:rsidP="00165A83">
      <w:pPr>
        <w:pStyle w:val="Style5"/>
        <w:widowControl/>
        <w:numPr>
          <w:ilvl w:val="0"/>
          <w:numId w:val="18"/>
        </w:numPr>
        <w:tabs>
          <w:tab w:val="num" w:pos="426"/>
        </w:tabs>
        <w:spacing w:line="240" w:lineRule="auto"/>
        <w:ind w:left="426" w:hanging="426"/>
        <w:jc w:val="both"/>
        <w:rPr>
          <w:rStyle w:val="FontStyle21"/>
          <w:rFonts w:ascii="Calibri" w:hAnsi="Calibri"/>
          <w:sz w:val="22"/>
          <w:szCs w:val="22"/>
        </w:rPr>
      </w:pPr>
      <w:r w:rsidRPr="00212ABA">
        <w:rPr>
          <w:rStyle w:val="FontStyle21"/>
          <w:rFonts w:ascii="Calibri" w:hAnsi="Calibri"/>
          <w:sz w:val="22"/>
          <w:szCs w:val="22"/>
        </w:rPr>
        <w:t xml:space="preserve">Przedmiotem zastawu mogą być jedynie papiery wartościowe emitowane przez Skarb Państwa </w:t>
      </w:r>
      <w:r w:rsidR="00212ABA">
        <w:rPr>
          <w:rStyle w:val="FontStyle21"/>
          <w:rFonts w:ascii="Calibri" w:hAnsi="Calibri"/>
          <w:sz w:val="22"/>
          <w:szCs w:val="22"/>
        </w:rPr>
        <w:br/>
      </w:r>
      <w:r w:rsidRPr="00212ABA">
        <w:rPr>
          <w:rStyle w:val="FontStyle21"/>
          <w:rFonts w:ascii="Calibri" w:hAnsi="Calibri"/>
          <w:sz w:val="22"/>
          <w:szCs w:val="22"/>
        </w:rPr>
        <w:t>i jednostki samorządu terytorialnego o terminie wykupu przypadającym po dniu zakończenia finansowej realizacj</w:t>
      </w:r>
      <w:r w:rsidR="00B97E13" w:rsidRPr="00212ABA">
        <w:rPr>
          <w:rStyle w:val="FontStyle21"/>
          <w:rFonts w:ascii="Calibri" w:hAnsi="Calibri"/>
          <w:sz w:val="22"/>
          <w:szCs w:val="22"/>
        </w:rPr>
        <w:t>i projektu realizowanego przez b</w:t>
      </w:r>
      <w:r w:rsidRPr="00212ABA">
        <w:rPr>
          <w:rStyle w:val="FontStyle21"/>
          <w:rFonts w:ascii="Calibri" w:hAnsi="Calibri"/>
          <w:sz w:val="22"/>
          <w:szCs w:val="22"/>
        </w:rPr>
        <w:t>eneficjenta, nie obciążone na rzecz osób trzecich.</w:t>
      </w:r>
    </w:p>
    <w:p w:rsidR="003F3F7F" w:rsidRPr="00212ABA" w:rsidRDefault="003F3F7F" w:rsidP="00165A83">
      <w:pPr>
        <w:pStyle w:val="Style5"/>
        <w:widowControl/>
        <w:numPr>
          <w:ilvl w:val="0"/>
          <w:numId w:val="18"/>
        </w:numPr>
        <w:tabs>
          <w:tab w:val="num" w:pos="426"/>
        </w:tabs>
        <w:spacing w:line="240" w:lineRule="auto"/>
        <w:ind w:left="426" w:hanging="426"/>
        <w:jc w:val="both"/>
        <w:rPr>
          <w:rStyle w:val="FontStyle21"/>
          <w:rFonts w:ascii="Calibri" w:hAnsi="Calibri"/>
          <w:sz w:val="22"/>
          <w:szCs w:val="22"/>
        </w:rPr>
      </w:pPr>
      <w:r w:rsidRPr="00212ABA">
        <w:rPr>
          <w:rStyle w:val="FontStyle21"/>
          <w:rFonts w:ascii="Calibri" w:hAnsi="Calibri"/>
          <w:sz w:val="22"/>
          <w:szCs w:val="22"/>
        </w:rPr>
        <w:t>Papiery wartośc</w:t>
      </w:r>
      <w:r w:rsidR="00B97E13" w:rsidRPr="00212ABA">
        <w:rPr>
          <w:rStyle w:val="FontStyle21"/>
          <w:rFonts w:ascii="Calibri" w:hAnsi="Calibri"/>
          <w:sz w:val="22"/>
          <w:szCs w:val="22"/>
        </w:rPr>
        <w:t>iowe powinny stanowić własność beneficjenta</w:t>
      </w:r>
      <w:r w:rsidRPr="00212ABA">
        <w:rPr>
          <w:rStyle w:val="FontStyle21"/>
          <w:rFonts w:ascii="Calibri" w:hAnsi="Calibri"/>
          <w:sz w:val="22"/>
          <w:szCs w:val="22"/>
        </w:rPr>
        <w:t>.</w:t>
      </w:r>
    </w:p>
    <w:p w:rsidR="003F3F7F" w:rsidRPr="00212ABA" w:rsidRDefault="003F3F7F" w:rsidP="00165A83">
      <w:pPr>
        <w:pStyle w:val="Style5"/>
        <w:widowControl/>
        <w:numPr>
          <w:ilvl w:val="0"/>
          <w:numId w:val="18"/>
        </w:numPr>
        <w:tabs>
          <w:tab w:val="num" w:pos="426"/>
        </w:tabs>
        <w:spacing w:line="240" w:lineRule="auto"/>
        <w:ind w:left="426" w:hanging="426"/>
        <w:jc w:val="both"/>
        <w:rPr>
          <w:rStyle w:val="FontStyle21"/>
          <w:rFonts w:ascii="Calibri" w:hAnsi="Calibri"/>
          <w:sz w:val="22"/>
          <w:szCs w:val="22"/>
        </w:rPr>
      </w:pPr>
      <w:r w:rsidRPr="00212ABA">
        <w:rPr>
          <w:rStyle w:val="FontStyle21"/>
          <w:rFonts w:ascii="Calibri" w:hAnsi="Calibri"/>
          <w:sz w:val="22"/>
          <w:szCs w:val="22"/>
        </w:rPr>
        <w:t xml:space="preserve">Do ustanowienia zastawu konieczne jest zawarcie pomiędzy </w:t>
      </w:r>
      <w:r w:rsidR="003E3020" w:rsidRPr="00212ABA">
        <w:rPr>
          <w:rStyle w:val="FontStyle21"/>
          <w:rFonts w:ascii="Calibri" w:hAnsi="Calibri"/>
          <w:sz w:val="22"/>
          <w:szCs w:val="22"/>
        </w:rPr>
        <w:t xml:space="preserve">IZ RPO WD </w:t>
      </w:r>
      <w:r w:rsidRPr="00212ABA">
        <w:rPr>
          <w:rStyle w:val="FontStyle21"/>
          <w:rFonts w:ascii="Calibri" w:hAnsi="Calibri"/>
          <w:sz w:val="22"/>
          <w:szCs w:val="22"/>
        </w:rPr>
        <w:t xml:space="preserve">i właścicielem papierów wartościowych umowy o ustanowienie zastawu (umowa zawarta w formie pisemnej </w:t>
      </w:r>
      <w:r w:rsidR="00212ABA">
        <w:rPr>
          <w:rStyle w:val="FontStyle21"/>
          <w:rFonts w:ascii="Calibri" w:hAnsi="Calibri"/>
          <w:sz w:val="22"/>
          <w:szCs w:val="22"/>
        </w:rPr>
        <w:br/>
      </w:r>
      <w:r w:rsidRPr="00212ABA">
        <w:rPr>
          <w:rStyle w:val="FontStyle21"/>
          <w:rFonts w:ascii="Calibri" w:hAnsi="Calibri"/>
          <w:sz w:val="22"/>
          <w:szCs w:val="22"/>
        </w:rPr>
        <w:t>z datą pewną</w:t>
      </w:r>
      <w:r w:rsidR="005A75FB" w:rsidRPr="00212ABA">
        <w:rPr>
          <w:rStyle w:val="FontStyle21"/>
          <w:rFonts w:ascii="Calibri" w:hAnsi="Calibri"/>
          <w:sz w:val="22"/>
          <w:szCs w:val="22"/>
        </w:rPr>
        <w:t>, czyli</w:t>
      </w:r>
      <w:r w:rsidR="00295774" w:rsidRPr="00212ABA">
        <w:rPr>
          <w:rStyle w:val="FontStyle21"/>
          <w:rFonts w:ascii="Calibri" w:hAnsi="Calibri"/>
          <w:sz w:val="22"/>
          <w:szCs w:val="22"/>
        </w:rPr>
        <w:t xml:space="preserve"> </w:t>
      </w:r>
      <w:r w:rsidR="005A75FB" w:rsidRPr="00212ABA">
        <w:rPr>
          <w:rStyle w:val="FontStyle21"/>
          <w:rFonts w:ascii="Calibri" w:hAnsi="Calibri"/>
          <w:sz w:val="22"/>
          <w:szCs w:val="22"/>
        </w:rPr>
        <w:t>urz</w:t>
      </w:r>
      <w:r w:rsidR="00295774" w:rsidRPr="00212ABA">
        <w:rPr>
          <w:rStyle w:val="FontStyle21"/>
          <w:rFonts w:ascii="Calibri" w:hAnsi="Calibri"/>
          <w:sz w:val="22"/>
          <w:szCs w:val="22"/>
        </w:rPr>
        <w:t>ę</w:t>
      </w:r>
      <w:r w:rsidR="005A75FB" w:rsidRPr="00212ABA">
        <w:rPr>
          <w:rStyle w:val="FontStyle21"/>
          <w:rFonts w:ascii="Calibri" w:hAnsi="Calibri"/>
          <w:sz w:val="22"/>
          <w:szCs w:val="22"/>
        </w:rPr>
        <w:t>dowo potwierdzoną datą</w:t>
      </w:r>
      <w:r w:rsidR="00295774" w:rsidRPr="00212ABA">
        <w:rPr>
          <w:rStyle w:val="FontStyle21"/>
          <w:rFonts w:ascii="Calibri" w:hAnsi="Calibri"/>
          <w:sz w:val="22"/>
          <w:szCs w:val="22"/>
        </w:rPr>
        <w:t xml:space="preserve"> poświadczenia zawarcia umowy</w:t>
      </w:r>
      <w:r w:rsidRPr="00212ABA">
        <w:rPr>
          <w:rStyle w:val="FontStyle21"/>
          <w:rFonts w:ascii="Calibri" w:hAnsi="Calibri"/>
          <w:sz w:val="22"/>
          <w:szCs w:val="22"/>
        </w:rPr>
        <w:t xml:space="preserve">) oraz wydanie dokumentu i/lub przelew, i/lub indosowanie go na </w:t>
      </w:r>
      <w:r w:rsidR="003E3020" w:rsidRPr="00212ABA">
        <w:rPr>
          <w:rStyle w:val="FontStyle21"/>
          <w:rFonts w:ascii="Calibri" w:hAnsi="Calibri"/>
          <w:sz w:val="22"/>
          <w:szCs w:val="22"/>
        </w:rPr>
        <w:t>IZ RPO WD</w:t>
      </w:r>
      <w:r w:rsidRPr="00212ABA">
        <w:rPr>
          <w:rStyle w:val="FontStyle21"/>
          <w:rFonts w:ascii="Calibri" w:hAnsi="Calibri"/>
          <w:sz w:val="22"/>
          <w:szCs w:val="22"/>
        </w:rPr>
        <w:t>, lub dokonanie odpowiedniej adnotacji w rejestrze papierów wartościowych, jeżeli papiery są ewidencjonowane w takim rejestrze (zależy od rodzaju zastawianych papierów wartościowych).</w:t>
      </w:r>
    </w:p>
    <w:p w:rsidR="003F3F7F" w:rsidRPr="00212ABA" w:rsidRDefault="003F3F7F" w:rsidP="00165A83">
      <w:pPr>
        <w:pStyle w:val="Style5"/>
        <w:widowControl/>
        <w:numPr>
          <w:ilvl w:val="0"/>
          <w:numId w:val="18"/>
        </w:numPr>
        <w:tabs>
          <w:tab w:val="num" w:pos="426"/>
        </w:tabs>
        <w:spacing w:line="240" w:lineRule="auto"/>
        <w:ind w:left="426" w:hanging="426"/>
        <w:jc w:val="both"/>
        <w:rPr>
          <w:rStyle w:val="FontStyle21"/>
          <w:rFonts w:ascii="Calibri" w:hAnsi="Calibri"/>
          <w:sz w:val="22"/>
          <w:szCs w:val="22"/>
        </w:rPr>
      </w:pPr>
      <w:r w:rsidRPr="00212ABA">
        <w:rPr>
          <w:rStyle w:val="FontStyle21"/>
          <w:rFonts w:ascii="Calibri" w:hAnsi="Calibri"/>
          <w:sz w:val="22"/>
          <w:szCs w:val="22"/>
        </w:rPr>
        <w:t xml:space="preserve">Jeżeli ustanowienie zastawu na papierach wartościowych wymaga uzyskania zgody lub powiadomienia emitenta tych papierów lub innego podmiotu, do uzyskania takiej zgody </w:t>
      </w:r>
      <w:r w:rsidR="00212ABA">
        <w:rPr>
          <w:rStyle w:val="FontStyle21"/>
          <w:rFonts w:ascii="Calibri" w:hAnsi="Calibri"/>
          <w:sz w:val="22"/>
          <w:szCs w:val="22"/>
        </w:rPr>
        <w:br/>
      </w:r>
      <w:r w:rsidR="00295774" w:rsidRPr="00212ABA">
        <w:rPr>
          <w:rStyle w:val="FontStyle21"/>
          <w:rFonts w:ascii="Calibri" w:hAnsi="Calibri"/>
          <w:sz w:val="22"/>
          <w:szCs w:val="22"/>
        </w:rPr>
        <w:t xml:space="preserve">w odpowiedniej formie </w:t>
      </w:r>
      <w:r w:rsidRPr="00212ABA">
        <w:rPr>
          <w:rStyle w:val="FontStyle21"/>
          <w:rFonts w:ascii="Calibri" w:hAnsi="Calibri"/>
          <w:sz w:val="22"/>
          <w:szCs w:val="22"/>
        </w:rPr>
        <w:t xml:space="preserve">lub dokonania powiadomienia, zobowiązany jest właściciel papierów. </w:t>
      </w:r>
      <w:r w:rsidR="00212ABA">
        <w:rPr>
          <w:rStyle w:val="FontStyle21"/>
          <w:rFonts w:ascii="Calibri" w:hAnsi="Calibri"/>
          <w:sz w:val="22"/>
          <w:szCs w:val="22"/>
        </w:rPr>
        <w:br/>
      </w:r>
      <w:r w:rsidRPr="00212ABA">
        <w:rPr>
          <w:rStyle w:val="FontStyle21"/>
          <w:rFonts w:ascii="Calibri" w:hAnsi="Calibri"/>
          <w:sz w:val="22"/>
          <w:szCs w:val="22"/>
        </w:rPr>
        <w:t>To samo dotyczy wykonania innych czynności wymaganych do skutecznego ustanowienia zastawu.</w:t>
      </w:r>
    </w:p>
    <w:p w:rsidR="00165A83" w:rsidRPr="00212ABA" w:rsidRDefault="00165A83" w:rsidP="00165A83">
      <w:pPr>
        <w:pStyle w:val="Akapitzlist1"/>
        <w:numPr>
          <w:ilvl w:val="0"/>
          <w:numId w:val="18"/>
        </w:numPr>
        <w:tabs>
          <w:tab w:val="num" w:pos="426"/>
        </w:tabs>
        <w:ind w:left="426" w:hanging="426"/>
        <w:jc w:val="both"/>
        <w:rPr>
          <w:rStyle w:val="FontStyle21"/>
          <w:rFonts w:ascii="Calibri" w:hAnsi="Calibri"/>
          <w:sz w:val="22"/>
          <w:szCs w:val="22"/>
        </w:rPr>
      </w:pPr>
      <w:r w:rsidRPr="00212ABA">
        <w:rPr>
          <w:rStyle w:val="FontStyle21"/>
          <w:rFonts w:ascii="Calibri" w:hAnsi="Calibri"/>
          <w:sz w:val="22"/>
          <w:szCs w:val="22"/>
        </w:rPr>
        <w:t>W przypadku, gdy przedmiot zastawu stanowi majątek wspólny małżonków, konieczne jest udzielenie zgody przez drugiego małżonka na ustanowienie obciążenia. Zgoda musi być udzielona w formie pisemnej z datą pewną.</w:t>
      </w:r>
    </w:p>
    <w:p w:rsidR="003F3F7F" w:rsidRPr="00212ABA" w:rsidRDefault="003F3F7F" w:rsidP="00165A83">
      <w:pPr>
        <w:pStyle w:val="Akapitzlist1"/>
        <w:numPr>
          <w:ilvl w:val="0"/>
          <w:numId w:val="18"/>
        </w:num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>Zastaw powinien być ustanowiony na papierach wartościowych o wartości odpowiadającej kwocie wnioskowanej zaliczki wraz z odsetkami albo do wysokości kwoty zabezpieczanej części zaliczki wraz z należnymi od niej odsetkami w przypadku, gdy beneficjent ustanawia zabezpieczenia w różnych formach dla wypłaty jednej zaliczki.</w:t>
      </w:r>
    </w:p>
    <w:p w:rsidR="003F3F7F" w:rsidRPr="00212ABA" w:rsidRDefault="003F3F7F" w:rsidP="00165A83">
      <w:pPr>
        <w:pStyle w:val="Akapitzlist1"/>
        <w:numPr>
          <w:ilvl w:val="0"/>
          <w:numId w:val="18"/>
        </w:num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>Koszty związane z ustanowieniem zastawu ponosi beneficjent.</w:t>
      </w:r>
    </w:p>
    <w:p w:rsidR="00B97E13" w:rsidRPr="00212ABA" w:rsidRDefault="00B97E13" w:rsidP="00165A83">
      <w:pPr>
        <w:pStyle w:val="Akapitzlist1"/>
        <w:numPr>
          <w:ilvl w:val="0"/>
          <w:numId w:val="18"/>
        </w:numPr>
        <w:tabs>
          <w:tab w:val="num" w:pos="426"/>
        </w:tabs>
        <w:ind w:left="426" w:hanging="426"/>
        <w:jc w:val="both"/>
        <w:rPr>
          <w:rFonts w:ascii="Calibri" w:eastAsia="Arial Unicode MS" w:hAnsi="Calibri" w:cs="Arial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 xml:space="preserve">Zastaw dokonywany jest na podstawie umowy zgodnie ze wzorem stanowiącymi załącznik nr </w:t>
      </w:r>
      <w:r w:rsidR="00854B85">
        <w:rPr>
          <w:rFonts w:ascii="Calibri" w:hAnsi="Calibri"/>
          <w:sz w:val="22"/>
          <w:szCs w:val="22"/>
        </w:rPr>
        <w:t>3</w:t>
      </w:r>
      <w:r w:rsidRPr="00212ABA">
        <w:rPr>
          <w:rFonts w:ascii="Calibri" w:hAnsi="Calibri"/>
          <w:sz w:val="22"/>
          <w:szCs w:val="22"/>
        </w:rPr>
        <w:t>.</w:t>
      </w:r>
    </w:p>
    <w:p w:rsidR="00B97E13" w:rsidRPr="00212ABA" w:rsidRDefault="00B97E13" w:rsidP="002F1FAD">
      <w:pPr>
        <w:pStyle w:val="Akapitzlist1"/>
        <w:ind w:left="567"/>
        <w:jc w:val="both"/>
        <w:rPr>
          <w:rFonts w:ascii="Calibri" w:hAnsi="Calibri"/>
          <w:sz w:val="22"/>
          <w:szCs w:val="22"/>
        </w:rPr>
      </w:pPr>
    </w:p>
    <w:p w:rsidR="003F3F7F" w:rsidRPr="00212ABA" w:rsidRDefault="003F3F7F" w:rsidP="002F1FAD">
      <w:pPr>
        <w:pStyle w:val="Akapitzlist1"/>
        <w:tabs>
          <w:tab w:val="num" w:pos="567"/>
        </w:tabs>
        <w:ind w:left="0"/>
        <w:jc w:val="both"/>
        <w:rPr>
          <w:rFonts w:ascii="Calibri" w:eastAsia="Arial Unicode MS" w:hAnsi="Calibri" w:cs="Arial"/>
          <w:sz w:val="22"/>
          <w:szCs w:val="22"/>
        </w:rPr>
      </w:pPr>
    </w:p>
    <w:p w:rsidR="003F3F7F" w:rsidRPr="00212ABA" w:rsidRDefault="003F3F7F" w:rsidP="002F1FAD">
      <w:pPr>
        <w:pageBreakBefore/>
        <w:spacing w:after="0" w:line="240" w:lineRule="auto"/>
        <w:rPr>
          <w:rFonts w:eastAsia="Arial Unicode MS" w:cs="Arial"/>
        </w:rPr>
      </w:pPr>
    </w:p>
    <w:p w:rsidR="00B97E13" w:rsidRPr="00212ABA" w:rsidRDefault="00B97E13" w:rsidP="002F1FAD">
      <w:pPr>
        <w:pStyle w:val="Nagwek1"/>
        <w:tabs>
          <w:tab w:val="clear" w:pos="432"/>
        </w:tabs>
        <w:spacing w:line="240" w:lineRule="auto"/>
        <w:rPr>
          <w:rFonts w:ascii="Calibri" w:hAnsi="Calibri"/>
          <w:b w:val="0"/>
          <w:i/>
          <w:sz w:val="22"/>
          <w:szCs w:val="22"/>
        </w:rPr>
      </w:pPr>
      <w:r w:rsidRPr="00212ABA">
        <w:rPr>
          <w:rFonts w:ascii="Calibri" w:eastAsia="Arial Unicode MS" w:hAnsi="Calibri" w:cs="Arial"/>
          <w:b w:val="0"/>
          <w:i/>
          <w:kern w:val="0"/>
          <w:sz w:val="22"/>
          <w:szCs w:val="22"/>
          <w:lang w:eastAsia="en-US"/>
        </w:rPr>
        <w:t xml:space="preserve">Załącznik nr </w:t>
      </w:r>
      <w:r w:rsidR="00854B85">
        <w:rPr>
          <w:rFonts w:ascii="Calibri" w:eastAsia="Arial Unicode MS" w:hAnsi="Calibri" w:cs="Arial"/>
          <w:b w:val="0"/>
          <w:i/>
          <w:kern w:val="0"/>
          <w:sz w:val="22"/>
          <w:szCs w:val="22"/>
          <w:lang w:eastAsia="en-US"/>
        </w:rPr>
        <w:t>3</w:t>
      </w:r>
      <w:r w:rsidR="00854B85" w:rsidRPr="00212ABA">
        <w:rPr>
          <w:rFonts w:ascii="Calibri" w:eastAsia="Arial Unicode MS" w:hAnsi="Calibri" w:cs="Arial"/>
          <w:b w:val="0"/>
          <w:i/>
          <w:kern w:val="0"/>
          <w:sz w:val="22"/>
          <w:szCs w:val="22"/>
          <w:lang w:eastAsia="en-US"/>
        </w:rPr>
        <w:t xml:space="preserve"> </w:t>
      </w:r>
      <w:r w:rsidRPr="00212ABA">
        <w:rPr>
          <w:rFonts w:ascii="Calibri" w:eastAsia="Arial Unicode MS" w:hAnsi="Calibri" w:cs="Arial"/>
          <w:b w:val="0"/>
          <w:i/>
          <w:kern w:val="0"/>
          <w:sz w:val="22"/>
          <w:szCs w:val="22"/>
          <w:lang w:eastAsia="en-US"/>
        </w:rPr>
        <w:t>– wzór umowy zastawu</w:t>
      </w:r>
      <w:r w:rsidRPr="00212ABA">
        <w:rPr>
          <w:rFonts w:ascii="Calibri" w:hAnsi="Calibri"/>
          <w:b w:val="0"/>
          <w:i/>
          <w:sz w:val="22"/>
          <w:szCs w:val="22"/>
        </w:rPr>
        <w:t xml:space="preserve"> </w:t>
      </w:r>
      <w:r w:rsidR="00213698" w:rsidRPr="00212ABA">
        <w:rPr>
          <w:rFonts w:ascii="Calibri" w:hAnsi="Calibri"/>
          <w:b w:val="0"/>
          <w:i/>
          <w:sz w:val="22"/>
          <w:szCs w:val="22"/>
        </w:rPr>
        <w:t>na prawie</w:t>
      </w:r>
    </w:p>
    <w:p w:rsidR="00B97E13" w:rsidRPr="00212ABA" w:rsidRDefault="00B97E13" w:rsidP="002F1FAD">
      <w:pPr>
        <w:pStyle w:val="Tekstpodstawowy"/>
        <w:rPr>
          <w:rFonts w:ascii="Calibri" w:hAnsi="Calibri"/>
          <w:sz w:val="22"/>
          <w:szCs w:val="22"/>
        </w:rPr>
      </w:pPr>
    </w:p>
    <w:p w:rsidR="003F3F7F" w:rsidRPr="00212ABA" w:rsidRDefault="003F3F7F" w:rsidP="002F1FAD">
      <w:pPr>
        <w:pStyle w:val="Nagwek1"/>
        <w:tabs>
          <w:tab w:val="clear" w:pos="432"/>
        </w:tabs>
        <w:spacing w:line="240" w:lineRule="auto"/>
        <w:jc w:val="center"/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>UMOWA ZASTAWU NA PRAWIE</w:t>
      </w:r>
    </w:p>
    <w:p w:rsidR="003F3F7F" w:rsidRPr="00212ABA" w:rsidRDefault="003F3F7F" w:rsidP="002F1FAD">
      <w:pPr>
        <w:spacing w:after="0" w:line="240" w:lineRule="auto"/>
        <w:jc w:val="both"/>
      </w:pPr>
    </w:p>
    <w:p w:rsidR="003F3F7F" w:rsidRPr="00212ABA" w:rsidRDefault="003F3F7F" w:rsidP="002F1FAD">
      <w:pPr>
        <w:pStyle w:val="Nagwek"/>
        <w:tabs>
          <w:tab w:val="clear" w:pos="4536"/>
          <w:tab w:val="clear" w:pos="9072"/>
        </w:tabs>
        <w:jc w:val="both"/>
      </w:pPr>
      <w:r w:rsidRPr="00212ABA">
        <w:t>zawarta w dniu .......... roku w</w:t>
      </w:r>
      <w:r w:rsidR="009C4BD2" w:rsidRPr="00212ABA">
        <w:t>e</w:t>
      </w:r>
      <w:r w:rsidRPr="00212ABA">
        <w:t xml:space="preserve"> Wrocławiu</w:t>
      </w:r>
    </w:p>
    <w:p w:rsidR="003F3F7F" w:rsidRPr="00212ABA" w:rsidRDefault="003F3F7F" w:rsidP="002F1FAD">
      <w:pPr>
        <w:pStyle w:val="Nagwek"/>
        <w:tabs>
          <w:tab w:val="clear" w:pos="4536"/>
          <w:tab w:val="clear" w:pos="9072"/>
        </w:tabs>
        <w:jc w:val="both"/>
      </w:pPr>
      <w:r w:rsidRPr="00212ABA">
        <w:t>pomiędzy</w:t>
      </w:r>
    </w:p>
    <w:p w:rsidR="003F3F7F" w:rsidRPr="00212ABA" w:rsidRDefault="003F3F7F" w:rsidP="002F1FAD">
      <w:pPr>
        <w:spacing w:after="0" w:line="240" w:lineRule="auto"/>
        <w:ind w:firstLine="3"/>
        <w:jc w:val="both"/>
        <w:rPr>
          <w:b/>
        </w:rPr>
      </w:pPr>
      <w:r w:rsidRPr="00212ABA">
        <w:rPr>
          <w:b/>
        </w:rPr>
        <w:t>………………………………………………</w:t>
      </w:r>
      <w:r w:rsidR="00B97E13" w:rsidRPr="00212ABA">
        <w:rPr>
          <w:b/>
        </w:rPr>
        <w:t>……………</w:t>
      </w:r>
      <w:r w:rsidRPr="00212ABA">
        <w:rPr>
          <w:b/>
        </w:rPr>
        <w:t>………………………</w:t>
      </w:r>
      <w:r w:rsidR="009C4BD2" w:rsidRPr="00212ABA">
        <w:rPr>
          <w:b/>
        </w:rPr>
        <w:t xml:space="preserve">…. </w:t>
      </w:r>
      <w:r w:rsidRPr="00212ABA">
        <w:t xml:space="preserve">zwanym w dalszej części umowy </w:t>
      </w:r>
      <w:r w:rsidRPr="00212ABA">
        <w:rPr>
          <w:b/>
        </w:rPr>
        <w:t xml:space="preserve">Zastawcą </w:t>
      </w:r>
    </w:p>
    <w:p w:rsidR="003F3F7F" w:rsidRPr="00212ABA" w:rsidRDefault="003F3F7F" w:rsidP="002F1FAD">
      <w:pPr>
        <w:pStyle w:val="Nagwek"/>
        <w:tabs>
          <w:tab w:val="clear" w:pos="4536"/>
          <w:tab w:val="clear" w:pos="9072"/>
        </w:tabs>
        <w:jc w:val="both"/>
      </w:pPr>
      <w:r w:rsidRPr="00212ABA">
        <w:t>a</w:t>
      </w:r>
    </w:p>
    <w:p w:rsidR="00D7414C" w:rsidRPr="00212ABA" w:rsidRDefault="00D7414C" w:rsidP="00D7414C">
      <w:pPr>
        <w:spacing w:before="120" w:after="120" w:line="240" w:lineRule="auto"/>
        <w:ind w:firstLine="3"/>
        <w:jc w:val="both"/>
      </w:pPr>
      <w:r w:rsidRPr="00212ABA">
        <w:rPr>
          <w:b/>
        </w:rPr>
        <w:t>Województwem Dolnośląskim</w:t>
      </w:r>
      <w:r w:rsidRPr="00212ABA">
        <w:t xml:space="preserve"> z siedzibą we Wrocławiu przy ul. Wybrzeże Juliusza Słowackiego </w:t>
      </w:r>
      <w:r w:rsidR="00212ABA">
        <w:br/>
      </w:r>
      <w:r w:rsidRPr="00212ABA">
        <w:t>12-14 posiadającym REGON 931934644</w:t>
      </w:r>
      <w:r w:rsidRPr="00212ABA" w:rsidDel="00E553EF">
        <w:t xml:space="preserve"> </w:t>
      </w:r>
      <w:r w:rsidRPr="00212ABA">
        <w:t xml:space="preserve"> oraz NIP  899-22-33-911 reprezentowanym przez Zarząd Województwa Dolnośląskiego, pełniący rolę Instytucji Zarządzającej RPO WD, w imieniu którego działają:</w:t>
      </w:r>
    </w:p>
    <w:p w:rsidR="00D7414C" w:rsidRPr="00212ABA" w:rsidRDefault="00D7414C" w:rsidP="00D7414C">
      <w:pPr>
        <w:spacing w:before="120" w:after="120" w:line="240" w:lineRule="auto"/>
        <w:ind w:firstLine="3"/>
        <w:jc w:val="both"/>
      </w:pPr>
      <w:r w:rsidRPr="00212ABA">
        <w:t>…………………………………………  –          ………………………………………………………………………………………………………………………</w:t>
      </w:r>
    </w:p>
    <w:p w:rsidR="00D7414C" w:rsidRPr="00212ABA" w:rsidRDefault="00D7414C" w:rsidP="00D7414C">
      <w:pPr>
        <w:spacing w:before="120" w:after="120" w:line="240" w:lineRule="auto"/>
        <w:ind w:firstLine="3"/>
        <w:jc w:val="both"/>
      </w:pPr>
      <w:r w:rsidRPr="00212ABA">
        <w:t>oraz:</w:t>
      </w:r>
    </w:p>
    <w:p w:rsidR="00D7414C" w:rsidRPr="00212ABA" w:rsidRDefault="00D7414C" w:rsidP="00D7414C">
      <w:pPr>
        <w:spacing w:before="120" w:after="120" w:line="240" w:lineRule="auto"/>
        <w:ind w:firstLine="3"/>
      </w:pPr>
      <w:r w:rsidRPr="00212ABA">
        <w:t>…………………………………………  –          ………………………………………………………………………………………………………………………</w:t>
      </w:r>
    </w:p>
    <w:p w:rsidR="003F3F7F" w:rsidRPr="00212ABA" w:rsidRDefault="003F3F7F" w:rsidP="00A5661E">
      <w:pPr>
        <w:spacing w:after="0" w:line="240" w:lineRule="auto"/>
        <w:ind w:firstLine="3"/>
        <w:jc w:val="both"/>
        <w:rPr>
          <w:b/>
        </w:rPr>
      </w:pPr>
      <w:r w:rsidRPr="00212ABA">
        <w:t xml:space="preserve">zwaną w dalszej części umowy </w:t>
      </w:r>
      <w:r w:rsidRPr="00212ABA">
        <w:rPr>
          <w:b/>
        </w:rPr>
        <w:t>Zastawnikiem</w:t>
      </w:r>
      <w:r w:rsidR="00A5661E" w:rsidRPr="00212ABA">
        <w:rPr>
          <w:b/>
        </w:rPr>
        <w:t>.</w:t>
      </w:r>
    </w:p>
    <w:p w:rsidR="003F3F7F" w:rsidRPr="00212ABA" w:rsidRDefault="003F3F7F" w:rsidP="002F1FAD">
      <w:pPr>
        <w:spacing w:after="0" w:line="240" w:lineRule="auto"/>
        <w:jc w:val="both"/>
      </w:pPr>
    </w:p>
    <w:p w:rsidR="00A5661E" w:rsidRPr="00212ABA" w:rsidRDefault="00A5661E" w:rsidP="002F1FAD">
      <w:pPr>
        <w:spacing w:after="0" w:line="240" w:lineRule="auto"/>
        <w:jc w:val="both"/>
      </w:pPr>
    </w:p>
    <w:p w:rsidR="003F3F7F" w:rsidRPr="00212ABA" w:rsidRDefault="003F3F7F" w:rsidP="002F1FAD">
      <w:pPr>
        <w:spacing w:after="0" w:line="240" w:lineRule="auto"/>
        <w:jc w:val="center"/>
      </w:pPr>
      <w:r w:rsidRPr="00212ABA">
        <w:rPr>
          <w:rFonts w:eastAsia="Times New Roman"/>
        </w:rPr>
        <w:t>§ 1</w:t>
      </w:r>
    </w:p>
    <w:p w:rsidR="003F3F7F" w:rsidRPr="00212ABA" w:rsidRDefault="003F3F7F" w:rsidP="002F1FAD">
      <w:pPr>
        <w:spacing w:after="0" w:line="240" w:lineRule="auto"/>
        <w:jc w:val="both"/>
        <w:rPr>
          <w:rFonts w:cs="Arial"/>
        </w:rPr>
      </w:pPr>
      <w:r w:rsidRPr="00212ABA">
        <w:rPr>
          <w:rFonts w:cs="Arial"/>
        </w:rPr>
        <w:t xml:space="preserve">Niniejsza umowa zawarta jest w celu zabezpieczenia spłaty zobowiązań wynikających z umowy </w:t>
      </w:r>
      <w:r w:rsidR="00212ABA">
        <w:rPr>
          <w:rFonts w:cs="Arial"/>
        </w:rPr>
        <w:br/>
      </w:r>
      <w:r w:rsidRPr="00212ABA">
        <w:rPr>
          <w:rFonts w:cs="Arial"/>
        </w:rPr>
        <w:t>o dof</w:t>
      </w:r>
      <w:r w:rsidR="00B97E13" w:rsidRPr="00212ABA">
        <w:rPr>
          <w:rFonts w:cs="Arial"/>
        </w:rPr>
        <w:t>inansowanie Projektu ……………………………..nr ……………………………………………..</w:t>
      </w:r>
      <w:r w:rsidRPr="00212ABA">
        <w:rPr>
          <w:rFonts w:cs="Arial"/>
        </w:rPr>
        <w:t xml:space="preserve"> (zwanej dalej „Umową o dofinansowanie”) z dnia .............. r. zawartej pomiędzy Zastawnikiem a Zastawcą, </w:t>
      </w:r>
      <w:r w:rsidR="00212ABA">
        <w:rPr>
          <w:rFonts w:cs="Arial"/>
        </w:rPr>
        <w:br/>
      </w:r>
      <w:r w:rsidRPr="00212ABA">
        <w:rPr>
          <w:rFonts w:cs="Arial"/>
        </w:rPr>
        <w:t>w związku z wypłatą na rzecz Zastawcy zaliczki</w:t>
      </w:r>
      <w:r w:rsidR="00A5661E" w:rsidRPr="00212ABA">
        <w:rPr>
          <w:rFonts w:cs="Arial"/>
        </w:rPr>
        <w:t xml:space="preserve"> na podstawie wniosku o płatność</w:t>
      </w:r>
      <w:r w:rsidR="008A2593">
        <w:rPr>
          <w:rFonts w:cs="Arial"/>
        </w:rPr>
        <w:t xml:space="preserve">, który zostanie </w:t>
      </w:r>
      <w:r w:rsidR="00A5661E" w:rsidRPr="00212ABA">
        <w:rPr>
          <w:rFonts w:cs="Arial"/>
        </w:rPr>
        <w:t xml:space="preserve"> </w:t>
      </w:r>
      <w:r w:rsidR="0087405A" w:rsidRPr="00212ABA">
        <w:rPr>
          <w:rFonts w:cs="Arial"/>
        </w:rPr>
        <w:t>złożon</w:t>
      </w:r>
      <w:r w:rsidR="008A2593">
        <w:rPr>
          <w:rFonts w:cs="Arial"/>
        </w:rPr>
        <w:t>y</w:t>
      </w:r>
      <w:r w:rsidR="0087405A" w:rsidRPr="00212ABA">
        <w:rPr>
          <w:rFonts w:cs="Arial"/>
        </w:rPr>
        <w:t xml:space="preserve"> u Zastawnika</w:t>
      </w:r>
      <w:r w:rsidRPr="00212ABA">
        <w:rPr>
          <w:rFonts w:cs="Arial"/>
        </w:rPr>
        <w:t>.</w:t>
      </w:r>
    </w:p>
    <w:p w:rsidR="003F3F7F" w:rsidRPr="00212ABA" w:rsidRDefault="003F3F7F" w:rsidP="002F1FAD">
      <w:pPr>
        <w:spacing w:after="0" w:line="240" w:lineRule="auto"/>
        <w:jc w:val="both"/>
      </w:pPr>
    </w:p>
    <w:p w:rsidR="003F3F7F" w:rsidRPr="00212ABA" w:rsidRDefault="003F3F7F" w:rsidP="002F1FAD">
      <w:pPr>
        <w:spacing w:after="0" w:line="240" w:lineRule="auto"/>
        <w:jc w:val="center"/>
      </w:pPr>
      <w:r w:rsidRPr="00212ABA">
        <w:rPr>
          <w:rFonts w:eastAsia="Times New Roman"/>
        </w:rPr>
        <w:t>§ 2</w:t>
      </w:r>
    </w:p>
    <w:p w:rsidR="003F3F7F" w:rsidRPr="00212ABA" w:rsidRDefault="003F3F7F" w:rsidP="002F1FAD">
      <w:pPr>
        <w:numPr>
          <w:ilvl w:val="0"/>
          <w:numId w:val="19"/>
        </w:numPr>
        <w:suppressAutoHyphens/>
        <w:spacing w:after="0" w:line="240" w:lineRule="auto"/>
        <w:jc w:val="both"/>
      </w:pPr>
      <w:r w:rsidRPr="00212ABA">
        <w:t>W celu zabezpieczenia wierzytelności Zastawnika z tytułu umowy wymienionej w § 1, Zastawca ustanawia na rzecz Zastawnika zastaw na wymienionych w Załączniku nr 1 do niniejszej umowy papierach wartościowych, zwanych dalej „przedmiotem zastawu”.</w:t>
      </w:r>
    </w:p>
    <w:p w:rsidR="003F3F7F" w:rsidRPr="00212ABA" w:rsidRDefault="003F3F7F" w:rsidP="002F1FAD">
      <w:pPr>
        <w:numPr>
          <w:ilvl w:val="0"/>
          <w:numId w:val="19"/>
        </w:numPr>
        <w:suppressAutoHyphens/>
        <w:spacing w:after="0" w:line="240" w:lineRule="auto"/>
        <w:jc w:val="both"/>
      </w:pPr>
      <w:r w:rsidRPr="00212ABA">
        <w:t>Wartość zabezpieczonej wierzytelności stanowi kwota ...</w:t>
      </w:r>
      <w:r w:rsidR="00A5661E" w:rsidRPr="00212ABA">
        <w:t>.....</w:t>
      </w:r>
      <w:r w:rsidRPr="00212ABA">
        <w:t>zł (słownie: .....</w:t>
      </w:r>
      <w:r w:rsidR="00A5661E" w:rsidRPr="00212ABA">
        <w:t>...............</w:t>
      </w:r>
      <w:r w:rsidRPr="00212ABA">
        <w:t>....złotych), na którą składają się: kwota zaliczki ......... zł. (słownie:</w:t>
      </w:r>
      <w:r w:rsidR="00A5661E" w:rsidRPr="00212ABA">
        <w:t>..................</w:t>
      </w:r>
      <w:r w:rsidRPr="00212ABA">
        <w:t xml:space="preserve">...... złotych) oraz kwota </w:t>
      </w:r>
      <w:r w:rsidR="00A5661E" w:rsidRPr="00212ABA">
        <w:t>odsetek..................... zł (słownie: ............</w:t>
      </w:r>
      <w:r w:rsidRPr="00212ABA">
        <w:t>...... złotych)</w:t>
      </w:r>
      <w:r w:rsidR="008A2593">
        <w:t xml:space="preserve"> wyliczona dla okresu od (</w:t>
      </w:r>
      <w:proofErr w:type="spellStart"/>
      <w:r w:rsidR="008A2593">
        <w:t>dd-mm-rrrr</w:t>
      </w:r>
      <w:proofErr w:type="spellEnd"/>
      <w:r w:rsidR="008A2593">
        <w:t>).... do (</w:t>
      </w:r>
      <w:proofErr w:type="spellStart"/>
      <w:r w:rsidR="008A2593">
        <w:t>dd-mm-rrrr</w:t>
      </w:r>
      <w:proofErr w:type="spellEnd"/>
      <w:r w:rsidR="008A2593">
        <w:t>).........</w:t>
      </w:r>
      <w:r w:rsidR="008A2593" w:rsidRPr="00212ABA">
        <w:t>.</w:t>
      </w:r>
      <w:r w:rsidRPr="00212ABA">
        <w:t>.</w:t>
      </w:r>
    </w:p>
    <w:p w:rsidR="003F3F7F" w:rsidRPr="00212ABA" w:rsidRDefault="003F3F7F" w:rsidP="002F1FAD">
      <w:pPr>
        <w:numPr>
          <w:ilvl w:val="0"/>
          <w:numId w:val="19"/>
        </w:numPr>
        <w:suppressAutoHyphens/>
        <w:spacing w:after="0" w:line="240" w:lineRule="auto"/>
        <w:jc w:val="both"/>
      </w:pPr>
      <w:r w:rsidRPr="00212ABA">
        <w:t>Wartość przedmiotu zastawu strony ustalają na ....................................... zł (słownie:................................).</w:t>
      </w:r>
    </w:p>
    <w:p w:rsidR="003F3F7F" w:rsidRPr="00212ABA" w:rsidRDefault="003F3F7F" w:rsidP="002F1FAD">
      <w:pPr>
        <w:spacing w:after="0" w:line="240" w:lineRule="auto"/>
        <w:jc w:val="both"/>
      </w:pPr>
    </w:p>
    <w:p w:rsidR="003F3F7F" w:rsidRPr="00212ABA" w:rsidRDefault="003F3F7F" w:rsidP="002F1FAD">
      <w:pPr>
        <w:spacing w:after="0" w:line="240" w:lineRule="auto"/>
        <w:jc w:val="center"/>
      </w:pPr>
      <w:r w:rsidRPr="00212ABA">
        <w:rPr>
          <w:rFonts w:eastAsia="Times New Roman"/>
        </w:rPr>
        <w:t>§ 3</w:t>
      </w:r>
    </w:p>
    <w:p w:rsidR="003F3F7F" w:rsidRPr="00212ABA" w:rsidRDefault="003F3F7F" w:rsidP="002F1FAD">
      <w:pPr>
        <w:pStyle w:val="Tekstpodstawowy21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>Zastawca oświadcza, że przedmiot zastawu stanowi jego wyłączną własność, znajduje się w jego swobodnej i wyłącznej dyspozycji i nie jest obciążony żadnymi prawami na rzecz osób trzecich.</w:t>
      </w:r>
    </w:p>
    <w:p w:rsidR="003F3F7F" w:rsidRPr="00212ABA" w:rsidRDefault="003F3F7F" w:rsidP="002F1FAD">
      <w:pPr>
        <w:pStyle w:val="Tekstpodstawowy21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212ABA">
        <w:rPr>
          <w:rStyle w:val="FontStyle21"/>
          <w:rFonts w:ascii="Calibri" w:hAnsi="Calibri"/>
          <w:sz w:val="22"/>
          <w:szCs w:val="22"/>
        </w:rPr>
        <w:t>Jeżeli ustanowienie zastawu na papierach wartościowych wymaga uzyskania zgody lub powiadomienia emitenta tych papierów lub innego podmiotu, do uzyskania takiej zgody lub dokonania powiadomienia zobowiązany jest właściciel papierów.</w:t>
      </w:r>
    </w:p>
    <w:p w:rsidR="003F3F7F" w:rsidRPr="00212ABA" w:rsidRDefault="003F3F7F" w:rsidP="002F1FAD">
      <w:pPr>
        <w:spacing w:after="0" w:line="240" w:lineRule="auto"/>
        <w:jc w:val="both"/>
      </w:pPr>
    </w:p>
    <w:p w:rsidR="003F3F7F" w:rsidRPr="00212ABA" w:rsidRDefault="003F3F7F" w:rsidP="002F1FAD">
      <w:pPr>
        <w:spacing w:after="0" w:line="240" w:lineRule="auto"/>
        <w:jc w:val="center"/>
      </w:pPr>
      <w:r w:rsidRPr="00212ABA">
        <w:rPr>
          <w:rFonts w:eastAsia="Times New Roman"/>
        </w:rPr>
        <w:lastRenderedPageBreak/>
        <w:t>§ 4</w:t>
      </w:r>
      <w:r w:rsidR="00A5661E" w:rsidRPr="00212ABA">
        <w:rPr>
          <w:rFonts w:eastAsia="Times New Roman"/>
        </w:rPr>
        <w:t>*</w:t>
      </w:r>
    </w:p>
    <w:p w:rsidR="003F3F7F" w:rsidRPr="00212ABA" w:rsidRDefault="003F3F7F" w:rsidP="002F1FAD">
      <w:pPr>
        <w:numPr>
          <w:ilvl w:val="0"/>
          <w:numId w:val="41"/>
        </w:numPr>
        <w:spacing w:after="0" w:line="240" w:lineRule="auto"/>
        <w:jc w:val="both"/>
        <w:rPr>
          <w:i/>
          <w:iCs/>
        </w:rPr>
      </w:pPr>
      <w:r w:rsidRPr="00212ABA">
        <w:rPr>
          <w:i/>
          <w:iCs/>
        </w:rPr>
        <w:t>Przedmiot zastawu został wydany Zastawnikowi w dniu ____________ /</w:t>
      </w:r>
      <w:r w:rsidR="00B97E13" w:rsidRPr="00212ABA">
        <w:rPr>
          <w:i/>
          <w:iCs/>
        </w:rPr>
        <w:t xml:space="preserve"> i opatrzony indosem na </w:t>
      </w:r>
      <w:r w:rsidR="002A1B7A">
        <w:rPr>
          <w:i/>
          <w:iCs/>
        </w:rPr>
        <w:t>IZ RPO WD</w:t>
      </w:r>
      <w:r w:rsidR="002A1B7A" w:rsidRPr="00212ABA">
        <w:rPr>
          <w:i/>
          <w:iCs/>
        </w:rPr>
        <w:t xml:space="preserve"> </w:t>
      </w:r>
      <w:r w:rsidR="00B97E13" w:rsidRPr="00212ABA">
        <w:rPr>
          <w:i/>
          <w:iCs/>
        </w:rPr>
        <w:t>/.</w:t>
      </w:r>
    </w:p>
    <w:p w:rsidR="003F3F7F" w:rsidRPr="00212ABA" w:rsidRDefault="003F3F7F" w:rsidP="002F1FAD">
      <w:pPr>
        <w:numPr>
          <w:ilvl w:val="0"/>
          <w:numId w:val="41"/>
        </w:numPr>
        <w:spacing w:after="0" w:line="240" w:lineRule="auto"/>
        <w:jc w:val="both"/>
        <w:rPr>
          <w:i/>
          <w:iCs/>
        </w:rPr>
      </w:pPr>
      <w:r w:rsidRPr="00212ABA">
        <w:rPr>
          <w:i/>
          <w:iCs/>
        </w:rPr>
        <w:t>Ponieważ przedmiot zastawu jest zdematerializowany ustanowienie zastawu zostanie potwierdzone przez odpowiedni zapis w rejestrze papierów wartościowych.</w:t>
      </w:r>
    </w:p>
    <w:p w:rsidR="003F3F7F" w:rsidRPr="00212ABA" w:rsidRDefault="003F3F7F" w:rsidP="002F1FAD">
      <w:pPr>
        <w:spacing w:after="0" w:line="240" w:lineRule="auto"/>
        <w:jc w:val="both"/>
        <w:rPr>
          <w:i/>
          <w:iCs/>
        </w:rPr>
      </w:pPr>
    </w:p>
    <w:p w:rsidR="003F3F7F" w:rsidRPr="00212ABA" w:rsidRDefault="003F3F7F" w:rsidP="002F1FAD">
      <w:pPr>
        <w:spacing w:after="0" w:line="240" w:lineRule="auto"/>
        <w:jc w:val="center"/>
      </w:pPr>
      <w:r w:rsidRPr="00212ABA">
        <w:rPr>
          <w:rFonts w:eastAsia="Times New Roman"/>
        </w:rPr>
        <w:t>§ 5</w:t>
      </w:r>
    </w:p>
    <w:p w:rsidR="003F3F7F" w:rsidRPr="00212ABA" w:rsidRDefault="00A5661E" w:rsidP="00A5661E">
      <w:pPr>
        <w:pStyle w:val="Tekstpodstawowy"/>
        <w:widowControl/>
        <w:numPr>
          <w:ilvl w:val="0"/>
          <w:numId w:val="49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>W przypadku nie</w:t>
      </w:r>
      <w:r w:rsidR="003F3F7F" w:rsidRPr="00212ABA">
        <w:rPr>
          <w:rFonts w:ascii="Calibri" w:hAnsi="Calibri"/>
          <w:sz w:val="22"/>
          <w:szCs w:val="22"/>
        </w:rPr>
        <w:t>wywiązania się</w:t>
      </w:r>
      <w:r w:rsidRPr="00212ABA">
        <w:rPr>
          <w:rFonts w:ascii="Calibri" w:hAnsi="Calibri"/>
          <w:i/>
          <w:iCs/>
          <w:sz w:val="22"/>
          <w:szCs w:val="22"/>
        </w:rPr>
        <w:t xml:space="preserve"> </w:t>
      </w:r>
      <w:r w:rsidRPr="00D773E3">
        <w:rPr>
          <w:rFonts w:ascii="Calibri" w:hAnsi="Calibri"/>
          <w:sz w:val="22"/>
          <w:szCs w:val="22"/>
        </w:rPr>
        <w:t>Beneficjenta</w:t>
      </w:r>
      <w:r w:rsidR="003F3F7F" w:rsidRPr="00D773E3">
        <w:rPr>
          <w:rFonts w:ascii="Calibri" w:hAnsi="Calibri"/>
          <w:sz w:val="22"/>
          <w:szCs w:val="22"/>
        </w:rPr>
        <w:t>/</w:t>
      </w:r>
      <w:r w:rsidR="003F3F7F" w:rsidRPr="00212ABA">
        <w:rPr>
          <w:rFonts w:ascii="Calibri" w:hAnsi="Calibri"/>
          <w:sz w:val="22"/>
          <w:szCs w:val="22"/>
        </w:rPr>
        <w:t>Zastawcy</w:t>
      </w:r>
      <w:r w:rsidR="005A75FB" w:rsidRPr="00212ABA">
        <w:rPr>
          <w:rFonts w:ascii="Calibri" w:hAnsi="Calibri"/>
          <w:sz w:val="22"/>
          <w:szCs w:val="22"/>
        </w:rPr>
        <w:t xml:space="preserve"> </w:t>
      </w:r>
      <w:r w:rsidR="003F3F7F" w:rsidRPr="00212ABA">
        <w:rPr>
          <w:rFonts w:ascii="Calibri" w:hAnsi="Calibri"/>
          <w:sz w:val="22"/>
          <w:szCs w:val="22"/>
        </w:rPr>
        <w:t xml:space="preserve">ze zobowiązań wynikających z umowy wymienionej w § 1, Zastawnik może dochodzić zaspokojenia wymagalnej wierzytelności zabezpieczonej </w:t>
      </w:r>
      <w:r w:rsidRPr="00212ABA">
        <w:rPr>
          <w:rFonts w:ascii="Calibri" w:hAnsi="Calibri"/>
          <w:sz w:val="22"/>
          <w:szCs w:val="22"/>
        </w:rPr>
        <w:t xml:space="preserve">zastawem </w:t>
      </w:r>
      <w:r w:rsidR="003F3F7F" w:rsidRPr="00212ABA">
        <w:rPr>
          <w:rFonts w:ascii="Calibri" w:hAnsi="Calibri"/>
          <w:sz w:val="22"/>
          <w:szCs w:val="22"/>
        </w:rPr>
        <w:t>w trybie przepisów o sądowym postępowaniu egzekucyjnym,</w:t>
      </w:r>
      <w:r w:rsidRPr="00212ABA">
        <w:rPr>
          <w:rFonts w:ascii="Calibri" w:hAnsi="Calibri"/>
          <w:sz w:val="22"/>
          <w:szCs w:val="22"/>
        </w:rPr>
        <w:t xml:space="preserve"> w tym </w:t>
      </w:r>
      <w:r w:rsidR="003F3F7F" w:rsidRPr="00212ABA">
        <w:rPr>
          <w:rFonts w:ascii="Calibri" w:hAnsi="Calibri"/>
          <w:sz w:val="22"/>
          <w:szCs w:val="22"/>
        </w:rPr>
        <w:t>przez przejęcie</w:t>
      </w:r>
      <w:r w:rsidRPr="00212ABA">
        <w:rPr>
          <w:rFonts w:ascii="Calibri" w:hAnsi="Calibri"/>
          <w:sz w:val="22"/>
          <w:szCs w:val="22"/>
        </w:rPr>
        <w:t xml:space="preserve"> przedmiotu zastawu na własność.</w:t>
      </w:r>
    </w:p>
    <w:p w:rsidR="003F3F7F" w:rsidRPr="00212ABA" w:rsidRDefault="003F3F7F" w:rsidP="00A5661E">
      <w:pPr>
        <w:numPr>
          <w:ilvl w:val="0"/>
          <w:numId w:val="49"/>
        </w:numPr>
        <w:suppressAutoHyphens/>
        <w:spacing w:after="0" w:line="240" w:lineRule="auto"/>
        <w:ind w:left="357" w:hanging="357"/>
        <w:jc w:val="both"/>
      </w:pPr>
      <w:r w:rsidRPr="00212ABA">
        <w:t>Bezpośrednio przed podjęciem czynności mających na celu zaspokojenie Zastawnika przez przejęcie przedmiotu zastawu na własność Zastawnik zawiadomi Zastawcę o zamiarze podjęcia tych działań.</w:t>
      </w:r>
    </w:p>
    <w:p w:rsidR="003F3F7F" w:rsidRPr="00212ABA" w:rsidRDefault="003F3F7F" w:rsidP="002F1FAD">
      <w:pPr>
        <w:spacing w:after="0" w:line="240" w:lineRule="auto"/>
        <w:jc w:val="both"/>
      </w:pPr>
    </w:p>
    <w:p w:rsidR="003F3F7F" w:rsidRPr="00212ABA" w:rsidRDefault="003F3F7F" w:rsidP="002F1FAD">
      <w:pPr>
        <w:spacing w:after="0" w:line="240" w:lineRule="auto"/>
        <w:jc w:val="center"/>
      </w:pPr>
      <w:r w:rsidRPr="00212ABA">
        <w:rPr>
          <w:rFonts w:eastAsia="Times New Roman"/>
        </w:rPr>
        <w:t>§ 6</w:t>
      </w:r>
    </w:p>
    <w:p w:rsidR="003F3F7F" w:rsidRPr="00212ABA" w:rsidRDefault="003F3F7F" w:rsidP="002F1FAD">
      <w:pPr>
        <w:numPr>
          <w:ilvl w:val="0"/>
          <w:numId w:val="22"/>
        </w:numPr>
        <w:suppressAutoHyphens/>
        <w:spacing w:after="0" w:line="240" w:lineRule="auto"/>
        <w:jc w:val="both"/>
      </w:pPr>
      <w:r w:rsidRPr="00212ABA">
        <w:t>Jeżeli Zastawnik przejmie przedmiot zastawu na własność, to w dniu przejęcia zaliczy przedmiot zastawu do swoich aktywów. W takim przypadku na poczet spłaty wymagalnych zobowiązań Zastawcy wynikających z umowy wymienionej w § 1 zaliczy kwotę odpowiadającą cenie wykupu papierów wartościowych oraz ewentualne przypadające na papiery wartościowe odsetki.</w:t>
      </w:r>
    </w:p>
    <w:p w:rsidR="003F3F7F" w:rsidRPr="00212ABA" w:rsidRDefault="003F3F7F" w:rsidP="002F1FAD">
      <w:pPr>
        <w:numPr>
          <w:ilvl w:val="0"/>
          <w:numId w:val="22"/>
        </w:numPr>
        <w:suppressAutoHyphens/>
        <w:spacing w:after="0" w:line="240" w:lineRule="auto"/>
        <w:jc w:val="both"/>
      </w:pPr>
      <w:r w:rsidRPr="00212ABA">
        <w:t>W przypadku zaspokojenia się przez Zastawnika z przedmiotu niniejszego zastawu, Zastawnik zwróci Zastawcy kwotę</w:t>
      </w:r>
      <w:r w:rsidR="005A75FB" w:rsidRPr="00212ABA">
        <w:t xml:space="preserve"> </w:t>
      </w:r>
      <w:r w:rsidRPr="00212ABA">
        <w:t>stanowiącą różnicę pomiędzy sumą uzyskaną w drodze windykacji z przedmiotu zastawu a sumą zobowiązań zabezpieczonych niniejszym zastawem wraz z odsetkami, kosztami windykacji i innymi kosztami związanymi z obsługą tych zobowiązań.</w:t>
      </w:r>
    </w:p>
    <w:p w:rsidR="003F3F7F" w:rsidRPr="00212ABA" w:rsidRDefault="003F3F7F" w:rsidP="002F1FAD">
      <w:pPr>
        <w:spacing w:after="0" w:line="240" w:lineRule="auto"/>
        <w:jc w:val="both"/>
      </w:pPr>
    </w:p>
    <w:p w:rsidR="003F3F7F" w:rsidRPr="00212ABA" w:rsidRDefault="003F3F7F" w:rsidP="002F1FAD">
      <w:pPr>
        <w:spacing w:after="0" w:line="240" w:lineRule="auto"/>
        <w:jc w:val="center"/>
      </w:pPr>
      <w:r w:rsidRPr="00212ABA">
        <w:rPr>
          <w:rFonts w:eastAsia="Times New Roman"/>
        </w:rPr>
        <w:t>§ 7</w:t>
      </w:r>
    </w:p>
    <w:p w:rsidR="003F3F7F" w:rsidRPr="00212ABA" w:rsidRDefault="003F3F7F" w:rsidP="002F1FAD">
      <w:pPr>
        <w:spacing w:after="0" w:line="240" w:lineRule="auto"/>
        <w:jc w:val="both"/>
      </w:pPr>
      <w:r w:rsidRPr="00212ABA">
        <w:t>Ewentualne koszty ustanowienia zastawu obciążają Zastawcę.</w:t>
      </w:r>
    </w:p>
    <w:p w:rsidR="003F3F7F" w:rsidRPr="00212ABA" w:rsidRDefault="003F3F7F" w:rsidP="002F1FAD">
      <w:pPr>
        <w:spacing w:after="0" w:line="240" w:lineRule="auto"/>
        <w:jc w:val="both"/>
      </w:pPr>
    </w:p>
    <w:p w:rsidR="003F3F7F" w:rsidRPr="00212ABA" w:rsidRDefault="003F3F7F" w:rsidP="002F1FAD">
      <w:pPr>
        <w:spacing w:after="0" w:line="240" w:lineRule="auto"/>
        <w:jc w:val="center"/>
      </w:pPr>
      <w:r w:rsidRPr="00212ABA">
        <w:rPr>
          <w:rFonts w:eastAsia="Times New Roman"/>
        </w:rPr>
        <w:t>§ 8</w:t>
      </w:r>
    </w:p>
    <w:p w:rsidR="003F3F7F" w:rsidRPr="00212ABA" w:rsidRDefault="003F3F7F" w:rsidP="002F1FAD">
      <w:pPr>
        <w:spacing w:after="0" w:line="240" w:lineRule="auto"/>
        <w:jc w:val="both"/>
      </w:pPr>
      <w:r w:rsidRPr="00212ABA">
        <w:t>Wszelkie zmiany niniejszej umowy wymagają formy pisemnej z datą pewną pod rygorem nieważności.</w:t>
      </w:r>
    </w:p>
    <w:p w:rsidR="003F3F7F" w:rsidRPr="00212ABA" w:rsidRDefault="003F3F7F" w:rsidP="002F1FAD">
      <w:pPr>
        <w:spacing w:after="0" w:line="240" w:lineRule="auto"/>
        <w:jc w:val="both"/>
      </w:pPr>
    </w:p>
    <w:p w:rsidR="003F3F7F" w:rsidRPr="00212ABA" w:rsidRDefault="003F3F7F" w:rsidP="002F1FAD">
      <w:pPr>
        <w:spacing w:after="0" w:line="240" w:lineRule="auto"/>
        <w:jc w:val="center"/>
      </w:pPr>
      <w:r w:rsidRPr="00212ABA">
        <w:rPr>
          <w:rFonts w:eastAsia="Times New Roman"/>
        </w:rPr>
        <w:t>§ 9</w:t>
      </w:r>
    </w:p>
    <w:p w:rsidR="003F3F7F" w:rsidRPr="00212ABA" w:rsidRDefault="00A5661E" w:rsidP="002F1FAD">
      <w:pPr>
        <w:spacing w:after="0" w:line="240" w:lineRule="auto"/>
        <w:jc w:val="both"/>
      </w:pPr>
      <w:r w:rsidRPr="00212ABA">
        <w:t>W sprawach nie</w:t>
      </w:r>
      <w:r w:rsidR="003F3F7F" w:rsidRPr="00212ABA">
        <w:t>unormowanych niniejszą umową mają zastosowanie przepisy kodeksu cywilnego.</w:t>
      </w:r>
    </w:p>
    <w:p w:rsidR="003F3F7F" w:rsidRPr="00212ABA" w:rsidRDefault="003F3F7F" w:rsidP="002F1FAD">
      <w:pPr>
        <w:spacing w:after="0" w:line="240" w:lineRule="auto"/>
        <w:jc w:val="both"/>
      </w:pPr>
    </w:p>
    <w:p w:rsidR="003F3F7F" w:rsidRPr="00212ABA" w:rsidRDefault="003F3F7F" w:rsidP="002F1FAD">
      <w:pPr>
        <w:spacing w:after="0" w:line="240" w:lineRule="auto"/>
        <w:jc w:val="center"/>
      </w:pPr>
      <w:r w:rsidRPr="00212ABA">
        <w:rPr>
          <w:rFonts w:eastAsia="Times New Roman"/>
        </w:rPr>
        <w:t>§ 10</w:t>
      </w:r>
    </w:p>
    <w:p w:rsidR="003F3F7F" w:rsidRPr="00212ABA" w:rsidRDefault="003F3F7F" w:rsidP="002F1FAD">
      <w:pPr>
        <w:spacing w:after="0" w:line="240" w:lineRule="auto"/>
        <w:jc w:val="both"/>
        <w:rPr>
          <w:i/>
          <w:iCs/>
        </w:rPr>
      </w:pPr>
      <w:r w:rsidRPr="00212ABA">
        <w:t xml:space="preserve">Umowę sporządzono w trzech egzemplarzach, dwa dla Zastawnika, jeden dla Zastawcy. </w:t>
      </w:r>
      <w:r w:rsidRPr="00212ABA">
        <w:rPr>
          <w:i/>
          <w:iCs/>
        </w:rPr>
        <w:t>Umowa jest sporządzona w formie pisemnej z data pewną.</w:t>
      </w:r>
    </w:p>
    <w:p w:rsidR="003F3F7F" w:rsidRPr="00212ABA" w:rsidRDefault="003F3F7F" w:rsidP="002F1FAD">
      <w:pPr>
        <w:spacing w:after="0" w:line="240" w:lineRule="auto"/>
        <w:jc w:val="both"/>
      </w:pPr>
    </w:p>
    <w:p w:rsidR="003F3F7F" w:rsidRPr="00212ABA" w:rsidRDefault="003F3F7F" w:rsidP="002F1FAD">
      <w:pPr>
        <w:spacing w:after="0" w:line="240" w:lineRule="auto"/>
        <w:jc w:val="both"/>
      </w:pPr>
    </w:p>
    <w:p w:rsidR="00213698" w:rsidRPr="00212ABA" w:rsidRDefault="00213698" w:rsidP="005A75FB">
      <w:pPr>
        <w:spacing w:after="0" w:line="240" w:lineRule="auto"/>
        <w:jc w:val="center"/>
      </w:pPr>
      <w:r w:rsidRPr="00212ABA">
        <w:t>Zastawnik:</w:t>
      </w:r>
      <w:r w:rsidR="005A75FB" w:rsidRPr="00212ABA">
        <w:t xml:space="preserve"> </w:t>
      </w:r>
      <w:r w:rsidR="005A75FB" w:rsidRPr="00212ABA">
        <w:tab/>
      </w:r>
      <w:r w:rsidR="005A75FB" w:rsidRPr="00212ABA">
        <w:tab/>
      </w:r>
      <w:r w:rsidR="005A75FB" w:rsidRPr="00212ABA">
        <w:tab/>
      </w:r>
      <w:r w:rsidR="005A75FB" w:rsidRPr="00212ABA">
        <w:tab/>
      </w:r>
      <w:r w:rsidR="005A75FB" w:rsidRPr="00212ABA">
        <w:tab/>
      </w:r>
      <w:r w:rsidRPr="00212ABA">
        <w:t>Zastawca:</w:t>
      </w:r>
    </w:p>
    <w:p w:rsidR="003F3F7F" w:rsidRPr="00212ABA" w:rsidRDefault="003F3F7F" w:rsidP="002F1FAD">
      <w:pPr>
        <w:spacing w:after="0" w:line="240" w:lineRule="auto"/>
        <w:jc w:val="both"/>
        <w:rPr>
          <w:i/>
        </w:rPr>
      </w:pPr>
    </w:p>
    <w:p w:rsidR="001A5C76" w:rsidRPr="00212ABA" w:rsidRDefault="002A1B7A" w:rsidP="002F1FAD">
      <w:pPr>
        <w:spacing w:after="0" w:line="240" w:lineRule="auto"/>
        <w:jc w:val="both"/>
        <w:rPr>
          <w:i/>
        </w:rPr>
      </w:pPr>
      <w:r>
        <w:rPr>
          <w:b/>
        </w:rPr>
        <w:t xml:space="preserve">               </w:t>
      </w:r>
      <w:r w:rsidRPr="002A1B7A">
        <w:rPr>
          <w:b/>
        </w:rPr>
        <w:t>…………………………………………………………</w:t>
      </w:r>
      <w:r>
        <w:rPr>
          <w:b/>
        </w:rPr>
        <w:t xml:space="preserve">                </w:t>
      </w:r>
      <w:r w:rsidRPr="002A1B7A">
        <w:rPr>
          <w:b/>
        </w:rPr>
        <w:t>…………………………………………………………</w:t>
      </w:r>
    </w:p>
    <w:p w:rsidR="001A5C76" w:rsidRPr="00212ABA" w:rsidRDefault="001A5C76" w:rsidP="00401DB7">
      <w:pPr>
        <w:pStyle w:val="Pisma"/>
        <w:jc w:val="both"/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 xml:space="preserve">Ja, _______________________ (imię i nazwisko) wyrażam zgodę na zawarcie przez mojego małżonka umowy zastawu prawa o powyższej treści**. </w:t>
      </w:r>
    </w:p>
    <w:p w:rsidR="001A5C76" w:rsidRPr="00212ABA" w:rsidRDefault="001A5C76" w:rsidP="001A5C76">
      <w:pPr>
        <w:pStyle w:val="Pisma"/>
        <w:tabs>
          <w:tab w:val="left" w:pos="5812"/>
        </w:tabs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ab/>
        <w:t>_____________________________</w:t>
      </w:r>
    </w:p>
    <w:p w:rsidR="001A5C76" w:rsidRPr="00212ABA" w:rsidRDefault="001A5C76" w:rsidP="00401DB7">
      <w:pPr>
        <w:pStyle w:val="Pisma"/>
        <w:tabs>
          <w:tab w:val="left" w:pos="6096"/>
        </w:tabs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ab/>
        <w:t xml:space="preserve">Czytelny podpis </w:t>
      </w:r>
    </w:p>
    <w:p w:rsidR="001A5C76" w:rsidRPr="00212ABA" w:rsidRDefault="00401DB7" w:rsidP="001A5C76">
      <w:pPr>
        <w:spacing w:after="0" w:line="240" w:lineRule="auto"/>
      </w:pPr>
      <w:r w:rsidRPr="00212ABA">
        <w:t>_</w:t>
      </w:r>
      <w:r w:rsidR="001A5C76" w:rsidRPr="00212ABA">
        <w:t>__________________</w:t>
      </w:r>
    </w:p>
    <w:p w:rsidR="001A5C76" w:rsidRPr="00212ABA" w:rsidRDefault="001A5C76" w:rsidP="001A5C76">
      <w:pPr>
        <w:spacing w:after="0" w:line="240" w:lineRule="auto"/>
        <w:jc w:val="both"/>
      </w:pPr>
      <w:r w:rsidRPr="00212ABA">
        <w:lastRenderedPageBreak/>
        <w:t>* Zastosować odpowiedni zapis w zależności od rodzaju prawa.</w:t>
      </w:r>
    </w:p>
    <w:p w:rsidR="001A5C76" w:rsidRPr="00212ABA" w:rsidRDefault="001A5C76" w:rsidP="001A5C76">
      <w:pPr>
        <w:spacing w:after="0" w:line="240" w:lineRule="auto"/>
      </w:pPr>
      <w:r w:rsidRPr="00212ABA">
        <w:t xml:space="preserve">** </w:t>
      </w:r>
      <w:r w:rsidR="00401DB7" w:rsidRPr="00212ABA">
        <w:t xml:space="preserve">skreślić jeżeli nie </w:t>
      </w:r>
      <w:r w:rsidRPr="00212ABA">
        <w:t>dotyczy</w:t>
      </w:r>
    </w:p>
    <w:p w:rsidR="003F3F7F" w:rsidRPr="00212ABA" w:rsidRDefault="003F3F7F" w:rsidP="002F1FAD">
      <w:pPr>
        <w:spacing w:after="0" w:line="240" w:lineRule="auto"/>
        <w:jc w:val="both"/>
      </w:pPr>
    </w:p>
    <w:p w:rsidR="00A5661E" w:rsidRPr="00212ABA" w:rsidRDefault="00A5661E" w:rsidP="00A5661E">
      <w:pPr>
        <w:spacing w:after="0" w:line="240" w:lineRule="auto"/>
        <w:jc w:val="both"/>
      </w:pPr>
    </w:p>
    <w:p w:rsidR="003F3F7F" w:rsidRPr="00212ABA" w:rsidRDefault="003F3F7F" w:rsidP="002F1FAD">
      <w:pPr>
        <w:spacing w:after="0" w:line="240" w:lineRule="auto"/>
        <w:jc w:val="center"/>
        <w:rPr>
          <w:b/>
        </w:rPr>
      </w:pPr>
      <w:r w:rsidRPr="00212ABA">
        <w:rPr>
          <w:b/>
        </w:rPr>
        <w:t>ZAŁĄCZNIK NR 1</w:t>
      </w:r>
    </w:p>
    <w:p w:rsidR="003F3F7F" w:rsidRPr="00212ABA" w:rsidRDefault="003F3F7F" w:rsidP="002F1FAD">
      <w:pPr>
        <w:spacing w:after="0" w:line="240" w:lineRule="auto"/>
        <w:jc w:val="center"/>
        <w:rPr>
          <w:b/>
        </w:rPr>
      </w:pPr>
      <w:r w:rsidRPr="00212ABA">
        <w:rPr>
          <w:b/>
        </w:rPr>
        <w:t>do umowy zastawu na prawach</w:t>
      </w:r>
    </w:p>
    <w:p w:rsidR="003F3F7F" w:rsidRPr="00212ABA" w:rsidRDefault="003F3F7F" w:rsidP="002F1FAD">
      <w:pPr>
        <w:spacing w:after="0" w:line="240" w:lineRule="auto"/>
        <w:jc w:val="both"/>
        <w:rPr>
          <w:b/>
        </w:rPr>
      </w:pPr>
    </w:p>
    <w:p w:rsidR="003F3F7F" w:rsidRPr="00212ABA" w:rsidRDefault="003F3F7F" w:rsidP="002F1FAD">
      <w:pPr>
        <w:spacing w:after="0" w:line="240" w:lineRule="auto"/>
        <w:jc w:val="both"/>
      </w:pPr>
    </w:p>
    <w:p w:rsidR="003F3F7F" w:rsidRPr="00212ABA" w:rsidRDefault="003F3F7F" w:rsidP="002F1FAD">
      <w:pPr>
        <w:spacing w:after="0" w:line="240" w:lineRule="auto"/>
        <w:jc w:val="both"/>
        <w:rPr>
          <w:b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985"/>
        <w:gridCol w:w="1134"/>
        <w:gridCol w:w="1899"/>
        <w:gridCol w:w="1673"/>
        <w:gridCol w:w="113"/>
        <w:gridCol w:w="1560"/>
      </w:tblGrid>
      <w:tr w:rsidR="003F3F7F" w:rsidRPr="00212ABA" w:rsidTr="00A5661E">
        <w:trPr>
          <w:cantSplit/>
          <w:trHeight w:val="737"/>
        </w:trPr>
        <w:tc>
          <w:tcPr>
            <w:tcW w:w="1204" w:type="dxa"/>
            <w:vAlign w:val="center"/>
          </w:tcPr>
          <w:p w:rsidR="003F3F7F" w:rsidRPr="00212ABA" w:rsidRDefault="003F3F7F" w:rsidP="002F1FAD">
            <w:pPr>
              <w:spacing w:after="0" w:line="240" w:lineRule="auto"/>
              <w:jc w:val="center"/>
              <w:rPr>
                <w:b/>
              </w:rPr>
            </w:pPr>
            <w:r w:rsidRPr="00212ABA">
              <w:rPr>
                <w:b/>
              </w:rPr>
              <w:t>LP</w:t>
            </w:r>
          </w:p>
        </w:tc>
        <w:tc>
          <w:tcPr>
            <w:tcW w:w="1985" w:type="dxa"/>
            <w:vAlign w:val="center"/>
          </w:tcPr>
          <w:p w:rsidR="003F3F7F" w:rsidRPr="00212ABA" w:rsidRDefault="003F3F7F" w:rsidP="002F1FAD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3F3F7F" w:rsidRPr="00212ABA" w:rsidRDefault="003F3F7F" w:rsidP="002F1FAD">
            <w:pPr>
              <w:spacing w:after="0" w:line="240" w:lineRule="auto"/>
              <w:jc w:val="center"/>
              <w:rPr>
                <w:b/>
                <w:caps/>
              </w:rPr>
            </w:pPr>
            <w:r w:rsidRPr="00212ABA">
              <w:rPr>
                <w:b/>
                <w:caps/>
              </w:rPr>
              <w:t>Określenie papieru wartościowego</w:t>
            </w:r>
          </w:p>
        </w:tc>
        <w:tc>
          <w:tcPr>
            <w:tcW w:w="1134" w:type="dxa"/>
            <w:vAlign w:val="center"/>
          </w:tcPr>
          <w:p w:rsidR="003F3F7F" w:rsidRPr="00212ABA" w:rsidRDefault="003F3F7F" w:rsidP="002F1FAD">
            <w:pPr>
              <w:spacing w:after="0" w:line="240" w:lineRule="auto"/>
              <w:jc w:val="center"/>
              <w:rPr>
                <w:b/>
                <w:caps/>
              </w:rPr>
            </w:pPr>
            <w:r w:rsidRPr="00212ABA">
              <w:rPr>
                <w:b/>
                <w:caps/>
              </w:rPr>
              <w:t>emitent</w:t>
            </w:r>
          </w:p>
        </w:tc>
        <w:tc>
          <w:tcPr>
            <w:tcW w:w="1899" w:type="dxa"/>
            <w:vAlign w:val="center"/>
          </w:tcPr>
          <w:p w:rsidR="003F3F7F" w:rsidRPr="00212ABA" w:rsidRDefault="003F3F7F" w:rsidP="002F1FAD">
            <w:pPr>
              <w:spacing w:after="0" w:line="240" w:lineRule="auto"/>
              <w:jc w:val="center"/>
              <w:rPr>
                <w:b/>
                <w:caps/>
              </w:rPr>
            </w:pPr>
            <w:r w:rsidRPr="00212ABA">
              <w:rPr>
                <w:b/>
                <w:caps/>
              </w:rPr>
              <w:t>Oznaczenie (numer serii)</w:t>
            </w:r>
          </w:p>
        </w:tc>
        <w:tc>
          <w:tcPr>
            <w:tcW w:w="1786" w:type="dxa"/>
            <w:gridSpan w:val="2"/>
            <w:vAlign w:val="center"/>
          </w:tcPr>
          <w:p w:rsidR="003F3F7F" w:rsidRPr="00212ABA" w:rsidRDefault="003F3F7F" w:rsidP="002F1FAD">
            <w:pPr>
              <w:spacing w:after="0" w:line="240" w:lineRule="auto"/>
              <w:jc w:val="center"/>
              <w:rPr>
                <w:b/>
                <w:caps/>
              </w:rPr>
            </w:pPr>
            <w:r w:rsidRPr="00212ABA">
              <w:rPr>
                <w:b/>
                <w:caps/>
              </w:rPr>
              <w:t>Sposób przenoszenia i występowania w obrocie</w:t>
            </w:r>
          </w:p>
        </w:tc>
        <w:tc>
          <w:tcPr>
            <w:tcW w:w="1560" w:type="dxa"/>
            <w:vAlign w:val="center"/>
          </w:tcPr>
          <w:p w:rsidR="003F3F7F" w:rsidRPr="00212ABA" w:rsidRDefault="003F3F7F" w:rsidP="002F1FAD">
            <w:pPr>
              <w:spacing w:after="0" w:line="240" w:lineRule="auto"/>
              <w:jc w:val="center"/>
              <w:rPr>
                <w:b/>
                <w:caps/>
              </w:rPr>
            </w:pPr>
            <w:r w:rsidRPr="00212ABA">
              <w:rPr>
                <w:b/>
                <w:caps/>
              </w:rPr>
              <w:t>Wartość nominalna</w:t>
            </w:r>
          </w:p>
        </w:tc>
      </w:tr>
      <w:tr w:rsidR="003F3F7F" w:rsidRPr="00212ABA" w:rsidTr="00A5661E">
        <w:trPr>
          <w:cantSplit/>
          <w:trHeight w:val="737"/>
        </w:trPr>
        <w:tc>
          <w:tcPr>
            <w:tcW w:w="1204" w:type="dxa"/>
            <w:vAlign w:val="center"/>
          </w:tcPr>
          <w:p w:rsidR="003F3F7F" w:rsidRPr="00212ABA" w:rsidRDefault="00213698" w:rsidP="002F1FAD">
            <w:pPr>
              <w:suppressAutoHyphens/>
              <w:spacing w:after="0" w:line="240" w:lineRule="auto"/>
              <w:ind w:left="709"/>
              <w:rPr>
                <w:b/>
                <w:caps/>
              </w:rPr>
            </w:pPr>
            <w:r w:rsidRPr="00212ABA">
              <w:rPr>
                <w:b/>
                <w:caps/>
              </w:rPr>
              <w:t>1.</w:t>
            </w:r>
          </w:p>
        </w:tc>
        <w:tc>
          <w:tcPr>
            <w:tcW w:w="1985" w:type="dxa"/>
            <w:vAlign w:val="center"/>
          </w:tcPr>
          <w:p w:rsidR="003F3F7F" w:rsidRPr="00212ABA" w:rsidRDefault="003F3F7F" w:rsidP="002F1FAD">
            <w:pPr>
              <w:spacing w:after="0" w:line="240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vAlign w:val="center"/>
          </w:tcPr>
          <w:p w:rsidR="003F3F7F" w:rsidRPr="00212ABA" w:rsidRDefault="003F3F7F" w:rsidP="002F1FA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99" w:type="dxa"/>
            <w:vAlign w:val="center"/>
          </w:tcPr>
          <w:p w:rsidR="003F3F7F" w:rsidRPr="00212ABA" w:rsidRDefault="003F3F7F" w:rsidP="002F1FA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73" w:type="dxa"/>
            <w:vAlign w:val="center"/>
          </w:tcPr>
          <w:p w:rsidR="003F3F7F" w:rsidRPr="00212ABA" w:rsidRDefault="003F3F7F" w:rsidP="002F1FA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F3F7F" w:rsidRPr="00212ABA" w:rsidRDefault="003F3F7F" w:rsidP="002F1FA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F3F7F" w:rsidRPr="00212ABA" w:rsidTr="00A5661E">
        <w:trPr>
          <w:cantSplit/>
          <w:trHeight w:val="737"/>
        </w:trPr>
        <w:tc>
          <w:tcPr>
            <w:tcW w:w="1204" w:type="dxa"/>
            <w:vAlign w:val="center"/>
          </w:tcPr>
          <w:p w:rsidR="00B97E13" w:rsidRPr="00212ABA" w:rsidRDefault="00B97E13" w:rsidP="002F1FAD">
            <w:pPr>
              <w:tabs>
                <w:tab w:val="num" w:pos="426"/>
              </w:tabs>
              <w:suppressAutoHyphens/>
              <w:spacing w:after="0" w:line="240" w:lineRule="auto"/>
              <w:ind w:left="709"/>
              <w:rPr>
                <w:b/>
                <w:caps/>
              </w:rPr>
            </w:pPr>
            <w:r w:rsidRPr="00212ABA">
              <w:rPr>
                <w:b/>
                <w:caps/>
              </w:rPr>
              <w:t>2.</w:t>
            </w:r>
          </w:p>
        </w:tc>
        <w:tc>
          <w:tcPr>
            <w:tcW w:w="1985" w:type="dxa"/>
            <w:vAlign w:val="center"/>
          </w:tcPr>
          <w:p w:rsidR="003F3F7F" w:rsidRPr="00212ABA" w:rsidRDefault="003F3F7F" w:rsidP="002F1FAD">
            <w:pPr>
              <w:spacing w:after="0" w:line="240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vAlign w:val="center"/>
          </w:tcPr>
          <w:p w:rsidR="003F3F7F" w:rsidRPr="00212ABA" w:rsidRDefault="003F3F7F" w:rsidP="002F1FA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99" w:type="dxa"/>
            <w:vAlign w:val="center"/>
          </w:tcPr>
          <w:p w:rsidR="003F3F7F" w:rsidRPr="00212ABA" w:rsidRDefault="003F3F7F" w:rsidP="002F1FA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73" w:type="dxa"/>
            <w:vAlign w:val="center"/>
          </w:tcPr>
          <w:p w:rsidR="003F3F7F" w:rsidRPr="00212ABA" w:rsidRDefault="003F3F7F" w:rsidP="002F1FA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F3F7F" w:rsidRPr="00212ABA" w:rsidRDefault="003F3F7F" w:rsidP="002F1FA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F3F7F" w:rsidRPr="00212ABA" w:rsidTr="00A5661E">
        <w:trPr>
          <w:cantSplit/>
          <w:trHeight w:val="737"/>
        </w:trPr>
        <w:tc>
          <w:tcPr>
            <w:tcW w:w="1204" w:type="dxa"/>
            <w:vAlign w:val="center"/>
          </w:tcPr>
          <w:p w:rsidR="003F3F7F" w:rsidRPr="00212ABA" w:rsidRDefault="00B97E13" w:rsidP="002F1FAD">
            <w:pPr>
              <w:tabs>
                <w:tab w:val="num" w:pos="426"/>
              </w:tabs>
              <w:suppressAutoHyphens/>
              <w:spacing w:after="0" w:line="240" w:lineRule="auto"/>
              <w:ind w:left="709"/>
              <w:rPr>
                <w:b/>
                <w:caps/>
              </w:rPr>
            </w:pPr>
            <w:r w:rsidRPr="00212ABA">
              <w:rPr>
                <w:b/>
                <w:caps/>
              </w:rPr>
              <w:t>3.</w:t>
            </w:r>
          </w:p>
        </w:tc>
        <w:tc>
          <w:tcPr>
            <w:tcW w:w="1985" w:type="dxa"/>
            <w:vAlign w:val="center"/>
          </w:tcPr>
          <w:p w:rsidR="003F3F7F" w:rsidRPr="00212ABA" w:rsidRDefault="003F3F7F" w:rsidP="002F1FAD">
            <w:pPr>
              <w:spacing w:after="0" w:line="240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vAlign w:val="center"/>
          </w:tcPr>
          <w:p w:rsidR="003F3F7F" w:rsidRPr="00212ABA" w:rsidRDefault="003F3F7F" w:rsidP="002F1FA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99" w:type="dxa"/>
            <w:vAlign w:val="center"/>
          </w:tcPr>
          <w:p w:rsidR="003F3F7F" w:rsidRPr="00212ABA" w:rsidRDefault="003F3F7F" w:rsidP="002F1FA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73" w:type="dxa"/>
            <w:vAlign w:val="center"/>
          </w:tcPr>
          <w:p w:rsidR="003F3F7F" w:rsidRPr="00212ABA" w:rsidRDefault="003F3F7F" w:rsidP="002F1FA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F3F7F" w:rsidRPr="00212ABA" w:rsidRDefault="003F3F7F" w:rsidP="002F1FA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F3F7F" w:rsidRPr="00212ABA" w:rsidTr="00A5661E">
        <w:trPr>
          <w:cantSplit/>
          <w:trHeight w:val="737"/>
        </w:trPr>
        <w:tc>
          <w:tcPr>
            <w:tcW w:w="1204" w:type="dxa"/>
            <w:vAlign w:val="center"/>
          </w:tcPr>
          <w:p w:rsidR="003F3F7F" w:rsidRPr="00212ABA" w:rsidRDefault="003F3F7F" w:rsidP="002F1FAD">
            <w:pPr>
              <w:spacing w:after="0" w:line="240" w:lineRule="auto"/>
              <w:jc w:val="center"/>
              <w:rPr>
                <w:b/>
                <w:caps/>
                <w:color w:val="FFFFFF"/>
              </w:rPr>
            </w:pPr>
          </w:p>
        </w:tc>
        <w:tc>
          <w:tcPr>
            <w:tcW w:w="1985" w:type="dxa"/>
            <w:vAlign w:val="center"/>
          </w:tcPr>
          <w:p w:rsidR="003F3F7F" w:rsidRPr="00212ABA" w:rsidRDefault="003F3F7F" w:rsidP="002F1FAD">
            <w:pPr>
              <w:pStyle w:val="Nagwek5"/>
              <w:numPr>
                <w:ilvl w:val="4"/>
                <w:numId w:val="2"/>
              </w:numPr>
              <w:ind w:left="1008" w:hanging="1008"/>
              <w:jc w:val="left"/>
              <w:rPr>
                <w:rFonts w:ascii="Calibri" w:hAnsi="Calibri"/>
                <w:color w:val="FFFFFF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F3F7F" w:rsidRPr="00212ABA" w:rsidRDefault="003F3F7F" w:rsidP="002F1FA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99" w:type="dxa"/>
            <w:vAlign w:val="center"/>
          </w:tcPr>
          <w:p w:rsidR="003F3F7F" w:rsidRPr="00212ABA" w:rsidRDefault="003F3F7F" w:rsidP="002F1FA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73" w:type="dxa"/>
            <w:vAlign w:val="center"/>
          </w:tcPr>
          <w:p w:rsidR="003F3F7F" w:rsidRPr="00212ABA" w:rsidRDefault="003F3F7F" w:rsidP="002F1FA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F3F7F" w:rsidRPr="00212ABA" w:rsidRDefault="003F3F7F" w:rsidP="002F1FAD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3F3F7F" w:rsidRPr="00212ABA" w:rsidRDefault="003F3F7F" w:rsidP="002F1FAD">
      <w:pPr>
        <w:spacing w:after="0" w:line="240" w:lineRule="auto"/>
        <w:jc w:val="both"/>
        <w:rPr>
          <w:b/>
        </w:rPr>
      </w:pPr>
    </w:p>
    <w:p w:rsidR="003F3F7F" w:rsidRPr="00212ABA" w:rsidRDefault="003F3F7F" w:rsidP="002F1FAD">
      <w:pPr>
        <w:spacing w:after="0" w:line="240" w:lineRule="auto"/>
        <w:jc w:val="both"/>
        <w:rPr>
          <w:b/>
        </w:rPr>
      </w:pPr>
    </w:p>
    <w:p w:rsidR="003F3F7F" w:rsidRPr="00212ABA" w:rsidRDefault="003F3F7F" w:rsidP="00A5661E">
      <w:pPr>
        <w:spacing w:after="0" w:line="240" w:lineRule="auto"/>
        <w:jc w:val="center"/>
      </w:pPr>
      <w:r w:rsidRPr="00212ABA">
        <w:t>Zastawnik:</w:t>
      </w:r>
      <w:r w:rsidR="005A75FB" w:rsidRPr="00212ABA">
        <w:t xml:space="preserve"> </w:t>
      </w:r>
      <w:r w:rsidR="00A5661E" w:rsidRPr="00212ABA">
        <w:tab/>
      </w:r>
      <w:r w:rsidR="00A5661E" w:rsidRPr="00212ABA">
        <w:tab/>
      </w:r>
      <w:r w:rsidR="00A5661E" w:rsidRPr="00212ABA">
        <w:tab/>
      </w:r>
      <w:r w:rsidR="00A5661E" w:rsidRPr="00212ABA">
        <w:tab/>
      </w:r>
      <w:r w:rsidR="00A5661E" w:rsidRPr="00212ABA">
        <w:tab/>
      </w:r>
      <w:r w:rsidR="00A5661E" w:rsidRPr="00212ABA">
        <w:tab/>
      </w:r>
      <w:r w:rsidR="00A5661E" w:rsidRPr="00212ABA">
        <w:tab/>
      </w:r>
      <w:r w:rsidRPr="00212ABA">
        <w:t>Zastawca:</w:t>
      </w:r>
    </w:p>
    <w:p w:rsidR="003F3F7F" w:rsidRPr="00212ABA" w:rsidRDefault="003F3F7F" w:rsidP="002F1FAD">
      <w:pPr>
        <w:spacing w:after="0" w:line="240" w:lineRule="auto"/>
        <w:rPr>
          <w:b/>
        </w:rPr>
      </w:pPr>
      <w:r w:rsidRPr="00212ABA">
        <w:rPr>
          <w:b/>
        </w:rPr>
        <w:br w:type="page"/>
      </w:r>
    </w:p>
    <w:p w:rsidR="003F3F7F" w:rsidRPr="00212ABA" w:rsidRDefault="003F3F7F" w:rsidP="002F1FAD">
      <w:pPr>
        <w:pStyle w:val="Akapitzlist1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Calibri" w:hAnsi="Calibri" w:cs="Arial"/>
          <w:b/>
          <w:sz w:val="22"/>
          <w:szCs w:val="22"/>
        </w:rPr>
      </w:pPr>
      <w:r w:rsidRPr="00212ABA">
        <w:rPr>
          <w:rFonts w:ascii="Calibri" w:hAnsi="Calibri" w:cs="Arial"/>
          <w:b/>
          <w:sz w:val="22"/>
          <w:szCs w:val="22"/>
        </w:rPr>
        <w:lastRenderedPageBreak/>
        <w:t>Przewłaszczenie rzeczy ruchomych beneficjenta na zabezpieczenie:</w:t>
      </w:r>
    </w:p>
    <w:p w:rsidR="003F3F7F" w:rsidRPr="00212ABA" w:rsidRDefault="003F3F7F" w:rsidP="002F1FAD">
      <w:pPr>
        <w:spacing w:after="0" w:line="240" w:lineRule="auto"/>
      </w:pPr>
    </w:p>
    <w:p w:rsidR="003F3F7F" w:rsidRPr="00212ABA" w:rsidRDefault="003F3F7F" w:rsidP="002F1FAD">
      <w:pPr>
        <w:numPr>
          <w:ilvl w:val="0"/>
          <w:numId w:val="36"/>
        </w:numPr>
        <w:suppressAutoHyphens/>
        <w:spacing w:after="0" w:line="240" w:lineRule="auto"/>
        <w:ind w:left="567" w:hanging="425"/>
        <w:jc w:val="both"/>
        <w:rPr>
          <w:rFonts w:cs="Arial"/>
        </w:rPr>
      </w:pPr>
      <w:r w:rsidRPr="00212ABA">
        <w:t xml:space="preserve">Przewłaszczenie rzeczy ruchomych jest to przeniesienie prawa własności tych rzeczy przez beneficjenta na </w:t>
      </w:r>
      <w:r w:rsidR="00DA7825" w:rsidRPr="00212ABA">
        <w:t xml:space="preserve">IZ RPO WD </w:t>
      </w:r>
      <w:r w:rsidRPr="00212ABA">
        <w:t xml:space="preserve">na okres ustanowienia </w:t>
      </w:r>
      <w:r w:rsidRPr="00212ABA">
        <w:rPr>
          <w:rFonts w:cs="Arial"/>
        </w:rPr>
        <w:t>dodatkowego zabezpieczenia .</w:t>
      </w:r>
    </w:p>
    <w:p w:rsidR="003F3F7F" w:rsidRPr="00212ABA" w:rsidRDefault="003F3F7F" w:rsidP="002F1FAD">
      <w:pPr>
        <w:numPr>
          <w:ilvl w:val="0"/>
          <w:numId w:val="36"/>
        </w:numPr>
        <w:suppressAutoHyphens/>
        <w:spacing w:after="0" w:line="240" w:lineRule="auto"/>
        <w:ind w:left="567" w:hanging="425"/>
        <w:jc w:val="both"/>
        <w:rPr>
          <w:shd w:val="clear" w:color="auto" w:fill="FFFF00"/>
        </w:rPr>
      </w:pPr>
      <w:r w:rsidRPr="00212ABA">
        <w:t>Przewłaszczenie dokonane jest na podstawie umowy przewłaszczenia rzeczy ruchomych na zabezpieczenie – zgodnie z w</w:t>
      </w:r>
      <w:r w:rsidR="00213698" w:rsidRPr="00212ABA">
        <w:t xml:space="preserve">zorem stanowiącym załącznik nr </w:t>
      </w:r>
      <w:r w:rsidR="00854B85">
        <w:t>4</w:t>
      </w:r>
      <w:r w:rsidRPr="00212ABA">
        <w:t>.</w:t>
      </w:r>
    </w:p>
    <w:p w:rsidR="003F3F7F" w:rsidRPr="00212ABA" w:rsidRDefault="003F3F7F" w:rsidP="002F1FAD">
      <w:pPr>
        <w:numPr>
          <w:ilvl w:val="0"/>
          <w:numId w:val="36"/>
        </w:numPr>
        <w:suppressAutoHyphens/>
        <w:spacing w:after="0" w:line="240" w:lineRule="auto"/>
        <w:ind w:left="567" w:hanging="425"/>
        <w:jc w:val="both"/>
      </w:pPr>
      <w:r w:rsidRPr="00212ABA">
        <w:t xml:space="preserve">Beneficjent przewłaszcza na rzecz </w:t>
      </w:r>
      <w:r w:rsidR="005E5318" w:rsidRPr="00212ABA">
        <w:t xml:space="preserve">IZ RPO WD </w:t>
      </w:r>
      <w:r w:rsidRPr="00212ABA">
        <w:t>rzecz ruchomą / rzeczy ruchome o wartości odpowiadającej kwocie wnioskowanej zaliczki wraz z odsetkami albo wartości kwoty zabezpieczanej części zaliczki wraz z należnymi od niej odsetkami w przypadku, gdy beneficjent ustanawia zabezpieczenia w różnych formach dla wypłaty jednej zaliczki.</w:t>
      </w:r>
    </w:p>
    <w:p w:rsidR="006F24FE" w:rsidRPr="00212ABA" w:rsidRDefault="003F3F7F" w:rsidP="006F24FE">
      <w:pPr>
        <w:numPr>
          <w:ilvl w:val="0"/>
          <w:numId w:val="36"/>
        </w:numPr>
        <w:suppressAutoHyphens/>
        <w:spacing w:after="0" w:line="240" w:lineRule="auto"/>
        <w:ind w:left="567" w:hanging="425"/>
        <w:jc w:val="both"/>
        <w:rPr>
          <w:rFonts w:eastAsia="Arial Unicode MS" w:cs="Arial Unicode MS"/>
        </w:rPr>
      </w:pPr>
      <w:r w:rsidRPr="00212ABA">
        <w:t>Jako wartość zabezpieczenia przyjmowana jest wielkość odpowiadająca wartości przewłaszczanych rzeczy ruchomych (wg wartości określonej w dokumencie zakupu - dla rzeczy zakupionych w okresie do 6 miesięcy lub w wycenie rzeczoznawcy - w pozostałych przypadkach).</w:t>
      </w:r>
    </w:p>
    <w:p w:rsidR="003F3F7F" w:rsidRPr="00212ABA" w:rsidRDefault="003F3F7F" w:rsidP="006F24FE">
      <w:pPr>
        <w:numPr>
          <w:ilvl w:val="0"/>
          <w:numId w:val="36"/>
        </w:numPr>
        <w:suppressAutoHyphens/>
        <w:spacing w:after="0" w:line="240" w:lineRule="auto"/>
        <w:ind w:left="567" w:hanging="425"/>
        <w:jc w:val="both"/>
        <w:rPr>
          <w:rStyle w:val="FontStyle21"/>
          <w:rFonts w:ascii="Calibri" w:hAnsi="Calibri"/>
          <w:sz w:val="22"/>
          <w:szCs w:val="22"/>
        </w:rPr>
      </w:pPr>
      <w:r w:rsidRPr="00212ABA">
        <w:rPr>
          <w:rStyle w:val="FontStyle21"/>
          <w:rFonts w:ascii="Calibri" w:hAnsi="Calibri"/>
          <w:sz w:val="22"/>
          <w:szCs w:val="22"/>
        </w:rPr>
        <w:t>Przed</w:t>
      </w:r>
      <w:r w:rsidR="00A5661E" w:rsidRPr="00212ABA">
        <w:rPr>
          <w:rStyle w:val="FontStyle21"/>
          <w:rFonts w:ascii="Calibri" w:hAnsi="Calibri"/>
          <w:sz w:val="22"/>
          <w:szCs w:val="22"/>
        </w:rPr>
        <w:t xml:space="preserve">miotem przewłaszczenia mogą być </w:t>
      </w:r>
      <w:r w:rsidRPr="00212ABA">
        <w:rPr>
          <w:rStyle w:val="FontStyle21"/>
          <w:rFonts w:ascii="Calibri" w:hAnsi="Calibri"/>
          <w:sz w:val="22"/>
          <w:szCs w:val="22"/>
        </w:rPr>
        <w:t>rzeczy ruch</w:t>
      </w:r>
      <w:r w:rsidR="00A5661E" w:rsidRPr="00212ABA">
        <w:rPr>
          <w:rStyle w:val="FontStyle21"/>
          <w:rFonts w:ascii="Calibri" w:hAnsi="Calibri"/>
          <w:sz w:val="22"/>
          <w:szCs w:val="22"/>
        </w:rPr>
        <w:t xml:space="preserve">ome oznaczone co do tożsamości </w:t>
      </w:r>
      <w:r w:rsidR="00C61819">
        <w:rPr>
          <w:rStyle w:val="FontStyle21"/>
          <w:rFonts w:ascii="Calibri" w:hAnsi="Calibri"/>
          <w:sz w:val="22"/>
          <w:szCs w:val="22"/>
        </w:rPr>
        <w:br/>
      </w:r>
      <w:r w:rsidR="00A5661E" w:rsidRPr="00212ABA">
        <w:rPr>
          <w:rStyle w:val="FontStyle21"/>
          <w:rFonts w:ascii="Calibri" w:hAnsi="Calibri"/>
          <w:sz w:val="22"/>
          <w:szCs w:val="22"/>
        </w:rPr>
        <w:t xml:space="preserve">i </w:t>
      </w:r>
      <w:r w:rsidRPr="00212ABA">
        <w:rPr>
          <w:rStyle w:val="FontStyle21"/>
          <w:rFonts w:ascii="Calibri" w:hAnsi="Calibri"/>
          <w:sz w:val="22"/>
          <w:szCs w:val="22"/>
        </w:rPr>
        <w:t>nieobciążone</w:t>
      </w:r>
      <w:r w:rsidR="005A75FB" w:rsidRPr="00212ABA">
        <w:rPr>
          <w:rStyle w:val="FontStyle21"/>
          <w:rFonts w:ascii="Calibri" w:hAnsi="Calibri"/>
          <w:sz w:val="22"/>
          <w:szCs w:val="22"/>
        </w:rPr>
        <w:t xml:space="preserve"> </w:t>
      </w:r>
      <w:r w:rsidRPr="00212ABA">
        <w:rPr>
          <w:rStyle w:val="FontStyle21"/>
          <w:rFonts w:ascii="Calibri" w:hAnsi="Calibri"/>
          <w:sz w:val="22"/>
          <w:szCs w:val="22"/>
        </w:rPr>
        <w:t>na rzecz osób trzecich.</w:t>
      </w:r>
    </w:p>
    <w:p w:rsidR="003F3F7F" w:rsidRPr="00212ABA" w:rsidRDefault="003F3F7F" w:rsidP="004C3AF3">
      <w:pPr>
        <w:pStyle w:val="Akapitzlist1"/>
        <w:ind w:left="567"/>
        <w:jc w:val="both"/>
        <w:rPr>
          <w:rFonts w:ascii="Calibri" w:hAnsi="Calibri"/>
          <w:sz w:val="22"/>
          <w:szCs w:val="22"/>
        </w:rPr>
      </w:pPr>
    </w:p>
    <w:p w:rsidR="003F3F7F" w:rsidRPr="00212ABA" w:rsidRDefault="009E4231" w:rsidP="002F1FAD">
      <w:pPr>
        <w:pStyle w:val="Tytu"/>
        <w:pageBreakBefore/>
        <w:spacing w:line="240" w:lineRule="auto"/>
        <w:jc w:val="left"/>
        <w:rPr>
          <w:rFonts w:ascii="Calibri" w:hAnsi="Calibri"/>
          <w:b w:val="0"/>
          <w:i/>
          <w:sz w:val="22"/>
          <w:szCs w:val="22"/>
        </w:rPr>
      </w:pPr>
      <w:r w:rsidRPr="00212ABA">
        <w:rPr>
          <w:rFonts w:ascii="Calibri" w:hAnsi="Calibri"/>
          <w:b w:val="0"/>
          <w:i/>
          <w:sz w:val="22"/>
          <w:szCs w:val="22"/>
        </w:rPr>
        <w:lastRenderedPageBreak/>
        <w:t xml:space="preserve">Załącznik nr </w:t>
      </w:r>
      <w:r w:rsidR="00854B85">
        <w:rPr>
          <w:rFonts w:ascii="Calibri" w:hAnsi="Calibri"/>
          <w:b w:val="0"/>
          <w:i/>
          <w:sz w:val="22"/>
          <w:szCs w:val="22"/>
        </w:rPr>
        <w:t>4</w:t>
      </w:r>
      <w:r w:rsidR="00854B85" w:rsidRPr="00212ABA">
        <w:rPr>
          <w:rFonts w:ascii="Calibri" w:hAnsi="Calibri"/>
          <w:b w:val="0"/>
          <w:i/>
          <w:sz w:val="22"/>
          <w:szCs w:val="22"/>
        </w:rPr>
        <w:t xml:space="preserve"> </w:t>
      </w:r>
      <w:r w:rsidR="003F3F7F" w:rsidRPr="00212ABA">
        <w:rPr>
          <w:rFonts w:ascii="Calibri" w:hAnsi="Calibri"/>
          <w:b w:val="0"/>
          <w:i/>
          <w:sz w:val="22"/>
          <w:szCs w:val="22"/>
        </w:rPr>
        <w:t>– wzór umowy przewłaszczenia</w:t>
      </w:r>
    </w:p>
    <w:p w:rsidR="00E900E6" w:rsidRPr="00212ABA" w:rsidRDefault="00E900E6" w:rsidP="002F1FAD">
      <w:pPr>
        <w:pStyle w:val="Podtytu"/>
        <w:rPr>
          <w:rFonts w:ascii="Calibri" w:hAnsi="Calibri"/>
          <w:sz w:val="22"/>
          <w:szCs w:val="22"/>
        </w:rPr>
      </w:pPr>
    </w:p>
    <w:p w:rsidR="006F24FE" w:rsidRPr="00212ABA" w:rsidRDefault="006F24FE" w:rsidP="006F24FE">
      <w:pPr>
        <w:pStyle w:val="Tekstpodstawowy"/>
        <w:rPr>
          <w:rFonts w:ascii="Calibri" w:hAnsi="Calibri"/>
          <w:sz w:val="22"/>
          <w:szCs w:val="22"/>
        </w:rPr>
      </w:pPr>
    </w:p>
    <w:p w:rsidR="003F3F7F" w:rsidRPr="00212ABA" w:rsidRDefault="003F3F7F" w:rsidP="002F1FAD">
      <w:pPr>
        <w:pStyle w:val="Tytu"/>
        <w:spacing w:line="240" w:lineRule="auto"/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>UMOWA PRZEWŁASZCZENIA</w:t>
      </w:r>
    </w:p>
    <w:p w:rsidR="003F3F7F" w:rsidRPr="00212ABA" w:rsidRDefault="003F3F7F" w:rsidP="002F1FAD">
      <w:pPr>
        <w:pStyle w:val="Tytu"/>
        <w:spacing w:line="240" w:lineRule="auto"/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>RZECZY RUCHOMYCH NA ZABEZPIECZENIE</w:t>
      </w:r>
    </w:p>
    <w:p w:rsidR="003F3F7F" w:rsidRPr="00212ABA" w:rsidRDefault="003F3F7F" w:rsidP="002F1FAD">
      <w:pPr>
        <w:spacing w:after="0" w:line="240" w:lineRule="auto"/>
        <w:rPr>
          <w:b/>
        </w:rPr>
      </w:pPr>
    </w:p>
    <w:p w:rsidR="003F3F7F" w:rsidRPr="00212ABA" w:rsidRDefault="003F3F7F" w:rsidP="002F1FAD">
      <w:pPr>
        <w:pStyle w:val="Nagwek"/>
        <w:tabs>
          <w:tab w:val="clear" w:pos="4536"/>
          <w:tab w:val="clear" w:pos="9072"/>
        </w:tabs>
        <w:jc w:val="both"/>
      </w:pPr>
      <w:r w:rsidRPr="00212ABA">
        <w:t>zawarta w dniu .......... roku w Wrocławiu</w:t>
      </w:r>
    </w:p>
    <w:p w:rsidR="003F3F7F" w:rsidRPr="00212ABA" w:rsidRDefault="003F3F7F" w:rsidP="002F1FAD">
      <w:pPr>
        <w:pStyle w:val="Nagwek"/>
        <w:tabs>
          <w:tab w:val="clear" w:pos="4536"/>
          <w:tab w:val="clear" w:pos="9072"/>
        </w:tabs>
        <w:jc w:val="both"/>
      </w:pPr>
      <w:r w:rsidRPr="00212ABA">
        <w:t>pomiędzy</w:t>
      </w:r>
    </w:p>
    <w:p w:rsidR="003F3F7F" w:rsidRPr="00212ABA" w:rsidRDefault="003F3F7F" w:rsidP="002F1FAD">
      <w:pPr>
        <w:spacing w:after="0" w:line="240" w:lineRule="auto"/>
        <w:jc w:val="both"/>
        <w:rPr>
          <w:b/>
        </w:rPr>
      </w:pPr>
      <w:r w:rsidRPr="00212ABA">
        <w:rPr>
          <w:b/>
        </w:rPr>
        <w:t>………………………………………………………………………………</w:t>
      </w:r>
      <w:r w:rsidR="008C543B" w:rsidRPr="00212ABA">
        <w:rPr>
          <w:b/>
        </w:rPr>
        <w:t>……………...</w:t>
      </w:r>
      <w:r w:rsidRPr="00212ABA">
        <w:rPr>
          <w:b/>
        </w:rPr>
        <w:t>…………………………………………….…………………………</w:t>
      </w:r>
      <w:r w:rsidRPr="00212ABA">
        <w:t xml:space="preserve">zwanym dalej </w:t>
      </w:r>
      <w:r w:rsidRPr="00212ABA">
        <w:rPr>
          <w:b/>
        </w:rPr>
        <w:t>Zabezpieczającym</w:t>
      </w:r>
    </w:p>
    <w:p w:rsidR="003F3F7F" w:rsidRPr="00212ABA" w:rsidRDefault="003F3F7F" w:rsidP="002F1FAD">
      <w:pPr>
        <w:pStyle w:val="Nagwek"/>
        <w:tabs>
          <w:tab w:val="clear" w:pos="4536"/>
          <w:tab w:val="clear" w:pos="9072"/>
        </w:tabs>
        <w:jc w:val="both"/>
      </w:pPr>
      <w:r w:rsidRPr="00212ABA">
        <w:t>a</w:t>
      </w:r>
    </w:p>
    <w:p w:rsidR="00D7414C" w:rsidRPr="00212ABA" w:rsidRDefault="00D7414C" w:rsidP="00D7414C">
      <w:pPr>
        <w:spacing w:before="120" w:after="120" w:line="240" w:lineRule="auto"/>
        <w:ind w:firstLine="3"/>
        <w:jc w:val="both"/>
      </w:pPr>
      <w:r w:rsidRPr="00212ABA">
        <w:rPr>
          <w:b/>
        </w:rPr>
        <w:t>Województwem Dolnośląskim</w:t>
      </w:r>
      <w:r w:rsidRPr="00212ABA">
        <w:t xml:space="preserve"> z siedzibą we Wrocławiu przy ul. Wybrzeże Juliusza Słowackiego 12-14 posiadającym REGON 931934644</w:t>
      </w:r>
      <w:r w:rsidRPr="00212ABA" w:rsidDel="00E553EF">
        <w:t xml:space="preserve"> </w:t>
      </w:r>
      <w:r w:rsidRPr="00212ABA">
        <w:t xml:space="preserve"> oraz NIP  899-22-33-911 reprezentowanym przez Zarząd Województwa Dolnośląskiego, pełniący rolę Instytucji Zarządzającej RPO WD, w imieniu którego działają:</w:t>
      </w:r>
    </w:p>
    <w:p w:rsidR="00D7414C" w:rsidRPr="00212ABA" w:rsidRDefault="00D7414C" w:rsidP="00D7414C">
      <w:pPr>
        <w:spacing w:before="120" w:after="120" w:line="240" w:lineRule="auto"/>
        <w:ind w:firstLine="3"/>
        <w:jc w:val="both"/>
      </w:pPr>
      <w:r w:rsidRPr="00212ABA">
        <w:t>…………………………………………  –          ………………………………………………………………………………………………………………………</w:t>
      </w:r>
    </w:p>
    <w:p w:rsidR="00D7414C" w:rsidRPr="00212ABA" w:rsidRDefault="00D7414C" w:rsidP="00D7414C">
      <w:pPr>
        <w:spacing w:before="120" w:after="120" w:line="240" w:lineRule="auto"/>
        <w:ind w:firstLine="3"/>
        <w:jc w:val="both"/>
      </w:pPr>
      <w:r w:rsidRPr="00212ABA">
        <w:t>oraz:</w:t>
      </w:r>
    </w:p>
    <w:p w:rsidR="00D7414C" w:rsidRPr="00212ABA" w:rsidRDefault="00D7414C" w:rsidP="00D7414C">
      <w:pPr>
        <w:spacing w:before="120" w:after="120" w:line="240" w:lineRule="auto"/>
        <w:ind w:firstLine="3"/>
      </w:pPr>
      <w:r w:rsidRPr="00212ABA">
        <w:t>…………………………………………  –          ………………………………………………………………………………………………………………………</w:t>
      </w:r>
    </w:p>
    <w:p w:rsidR="003F3F7F" w:rsidRPr="00212ABA" w:rsidRDefault="003F3F7F" w:rsidP="002F1FAD">
      <w:pPr>
        <w:pStyle w:val="Nagwek1"/>
        <w:tabs>
          <w:tab w:val="clear" w:pos="432"/>
        </w:tabs>
        <w:spacing w:line="240" w:lineRule="auto"/>
        <w:jc w:val="both"/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b w:val="0"/>
          <w:sz w:val="22"/>
          <w:szCs w:val="22"/>
        </w:rPr>
        <w:t>zwaną dalej</w:t>
      </w:r>
      <w:r w:rsidRPr="00212ABA">
        <w:rPr>
          <w:rFonts w:ascii="Calibri" w:hAnsi="Calibri"/>
          <w:sz w:val="22"/>
          <w:szCs w:val="22"/>
        </w:rPr>
        <w:t xml:space="preserve"> Wierzycielem</w:t>
      </w:r>
    </w:p>
    <w:p w:rsidR="003F3F7F" w:rsidRPr="00212ABA" w:rsidRDefault="003F3F7F" w:rsidP="002F1FAD">
      <w:pPr>
        <w:spacing w:after="0" w:line="240" w:lineRule="auto"/>
        <w:jc w:val="both"/>
      </w:pPr>
    </w:p>
    <w:p w:rsidR="003F3F7F" w:rsidRPr="00212ABA" w:rsidRDefault="003F3F7F" w:rsidP="002F1FAD">
      <w:pPr>
        <w:spacing w:after="0" w:line="240" w:lineRule="auto"/>
        <w:jc w:val="both"/>
      </w:pPr>
    </w:p>
    <w:p w:rsidR="003F3F7F" w:rsidRPr="00212ABA" w:rsidRDefault="003F3F7F" w:rsidP="002F1FAD">
      <w:pPr>
        <w:spacing w:after="0" w:line="240" w:lineRule="auto"/>
        <w:jc w:val="center"/>
      </w:pPr>
      <w:r w:rsidRPr="00212ABA">
        <w:t>§ 1</w:t>
      </w:r>
    </w:p>
    <w:p w:rsidR="003F3F7F" w:rsidRPr="00212ABA" w:rsidRDefault="003F3F7F" w:rsidP="002F1FAD">
      <w:pPr>
        <w:spacing w:after="0" w:line="240" w:lineRule="auto"/>
        <w:jc w:val="both"/>
        <w:rPr>
          <w:rFonts w:cs="Arial"/>
        </w:rPr>
      </w:pPr>
      <w:r w:rsidRPr="00212ABA">
        <w:rPr>
          <w:rFonts w:cs="Arial"/>
        </w:rPr>
        <w:t xml:space="preserve">Niniejsza umowa zawarta jest w celu zabezpieczenia spłaty zobowiązań wynikających z umowy </w:t>
      </w:r>
      <w:r w:rsidR="00C61819">
        <w:rPr>
          <w:rFonts w:cs="Arial"/>
        </w:rPr>
        <w:br/>
      </w:r>
      <w:r w:rsidRPr="00212ABA">
        <w:rPr>
          <w:rFonts w:cs="Arial"/>
        </w:rPr>
        <w:t>o dofinansowanie Proj</w:t>
      </w:r>
      <w:r w:rsidR="008C543B" w:rsidRPr="00212ABA">
        <w:rPr>
          <w:rFonts w:cs="Arial"/>
        </w:rPr>
        <w:t>ektu ……………………………..</w:t>
      </w:r>
      <w:r w:rsidRPr="00212ABA">
        <w:rPr>
          <w:rFonts w:cs="Arial"/>
        </w:rPr>
        <w:t xml:space="preserve">nr </w:t>
      </w:r>
      <w:r w:rsidR="008C543B" w:rsidRPr="00212ABA">
        <w:rPr>
          <w:rFonts w:cs="Arial"/>
        </w:rPr>
        <w:t>………………………………..</w:t>
      </w:r>
      <w:r w:rsidRPr="00212ABA">
        <w:rPr>
          <w:rFonts w:cs="Arial"/>
        </w:rPr>
        <w:t xml:space="preserve"> (zwanej dalej „Umową </w:t>
      </w:r>
      <w:r w:rsidR="00C61819">
        <w:rPr>
          <w:rFonts w:cs="Arial"/>
        </w:rPr>
        <w:br/>
      </w:r>
      <w:r w:rsidRPr="00212ABA">
        <w:rPr>
          <w:rFonts w:cs="Arial"/>
        </w:rPr>
        <w:t>o dofinansowanie”) z dnia .............. r. zawartej pomiędzy Zabezpieczającym a Wierzycielem, w związku z wypłatą na rzecz Zabezpieczającego zaliczki</w:t>
      </w:r>
      <w:r w:rsidR="006F24FE" w:rsidRPr="00212ABA">
        <w:rPr>
          <w:rFonts w:cs="Arial"/>
        </w:rPr>
        <w:t xml:space="preserve"> na podstawie wniosku o płatność</w:t>
      </w:r>
      <w:r w:rsidR="00D71544">
        <w:rPr>
          <w:rFonts w:cs="Arial"/>
        </w:rPr>
        <w:t>, który zostanie złożony</w:t>
      </w:r>
      <w:r w:rsidR="006F24FE" w:rsidRPr="00212ABA">
        <w:rPr>
          <w:rFonts w:cs="Arial"/>
        </w:rPr>
        <w:t xml:space="preserve"> </w:t>
      </w:r>
      <w:r w:rsidR="007376E7" w:rsidRPr="00212ABA">
        <w:rPr>
          <w:rFonts w:cs="Arial"/>
        </w:rPr>
        <w:t xml:space="preserve"> do Wierzyciela</w:t>
      </w:r>
      <w:r w:rsidRPr="00212ABA">
        <w:rPr>
          <w:rFonts w:cs="Arial"/>
        </w:rPr>
        <w:t>.</w:t>
      </w:r>
    </w:p>
    <w:p w:rsidR="003F3F7F" w:rsidRPr="00212ABA" w:rsidRDefault="003F3F7F" w:rsidP="002F1FAD">
      <w:pPr>
        <w:spacing w:after="0" w:line="240" w:lineRule="auto"/>
        <w:jc w:val="both"/>
      </w:pPr>
    </w:p>
    <w:p w:rsidR="003F3F7F" w:rsidRPr="00212ABA" w:rsidRDefault="003F3F7F" w:rsidP="002F1FAD">
      <w:pPr>
        <w:spacing w:after="0" w:line="240" w:lineRule="auto"/>
        <w:jc w:val="center"/>
      </w:pPr>
      <w:r w:rsidRPr="00212ABA">
        <w:t>§ 2</w:t>
      </w:r>
    </w:p>
    <w:p w:rsidR="003F3F7F" w:rsidRPr="00212ABA" w:rsidRDefault="003F3F7F" w:rsidP="002F1FAD">
      <w:pPr>
        <w:numPr>
          <w:ilvl w:val="0"/>
          <w:numId w:val="23"/>
        </w:numPr>
        <w:suppressAutoHyphens/>
        <w:spacing w:after="0" w:line="240" w:lineRule="auto"/>
        <w:jc w:val="both"/>
      </w:pPr>
      <w:r w:rsidRPr="00212ABA">
        <w:t>Zabezpieczający oświadcza, że jest właścicielem rzeczy ruchomych wymienionych w „Zestawieniu wartości przewłaszczanych rzeczy” będącym załącznikiem nr 1 do niniejszej umowy.</w:t>
      </w:r>
    </w:p>
    <w:p w:rsidR="003F3F7F" w:rsidRPr="00212ABA" w:rsidRDefault="003F3F7F" w:rsidP="002F1FAD">
      <w:pPr>
        <w:numPr>
          <w:ilvl w:val="0"/>
          <w:numId w:val="23"/>
        </w:numPr>
        <w:suppressAutoHyphens/>
        <w:spacing w:after="0" w:line="240" w:lineRule="auto"/>
        <w:jc w:val="both"/>
      </w:pPr>
      <w:r w:rsidRPr="00212ABA">
        <w:t>Zabezpieczający oświadcza, że rzeczy, o których mowa w ust. 1 stanowią wyłączną jego własność i wolne są od jakichkolwiek obciążeń na rzecz osób trzecich.</w:t>
      </w:r>
    </w:p>
    <w:p w:rsidR="003F3F7F" w:rsidRDefault="003F3F7F" w:rsidP="002F1FAD">
      <w:pPr>
        <w:numPr>
          <w:ilvl w:val="0"/>
          <w:numId w:val="23"/>
        </w:numPr>
        <w:suppressAutoHyphens/>
        <w:spacing w:after="0" w:line="240" w:lineRule="auto"/>
        <w:jc w:val="both"/>
      </w:pPr>
      <w:r w:rsidRPr="00212ABA">
        <w:t xml:space="preserve">Strony zgodnie ustalają, że wartość rzeczy, o których mowa w ust. 1 na dzień zawarcia niniejszej umowy wynosi </w:t>
      </w:r>
      <w:r w:rsidRPr="00212ABA">
        <w:rPr>
          <w:b/>
        </w:rPr>
        <w:t>................</w:t>
      </w:r>
      <w:r w:rsidRPr="00212ABA">
        <w:t xml:space="preserve"> zł (słownie: </w:t>
      </w:r>
      <w:r w:rsidRPr="00212ABA">
        <w:rPr>
          <w:b/>
        </w:rPr>
        <w:t>..........................</w:t>
      </w:r>
      <w:r w:rsidR="005A75FB" w:rsidRPr="00212ABA">
        <w:t xml:space="preserve"> </w:t>
      </w:r>
      <w:r w:rsidRPr="00212ABA">
        <w:t>złotych).</w:t>
      </w:r>
    </w:p>
    <w:p w:rsidR="00F63DA2" w:rsidRPr="00212ABA" w:rsidRDefault="00F63DA2" w:rsidP="00F63DA2">
      <w:pPr>
        <w:numPr>
          <w:ilvl w:val="0"/>
          <w:numId w:val="19"/>
        </w:numPr>
        <w:suppressAutoHyphens/>
        <w:spacing w:after="0" w:line="240" w:lineRule="auto"/>
        <w:jc w:val="both"/>
      </w:pPr>
      <w:r>
        <w:t>Zabezpieczający oświadcza, że wnioskowana wartość zaliczki wynosić będzie: ......... zł</w:t>
      </w:r>
      <w:r w:rsidRPr="00212ABA">
        <w:t xml:space="preserve"> (słownie:........................ złotych)</w:t>
      </w:r>
      <w:r>
        <w:t>,</w:t>
      </w:r>
      <w:r w:rsidRPr="00212ABA">
        <w:t xml:space="preserve"> kwota odsetek..................... zł (słownie: .................. złotych)</w:t>
      </w:r>
      <w:r>
        <w:t xml:space="preserve"> wyliczona dla okresu od (</w:t>
      </w:r>
      <w:proofErr w:type="spellStart"/>
      <w:r>
        <w:t>dd-mm-rrrr</w:t>
      </w:r>
      <w:proofErr w:type="spellEnd"/>
      <w:r>
        <w:t>).... do (</w:t>
      </w:r>
      <w:proofErr w:type="spellStart"/>
      <w:r>
        <w:t>dd-mm-rrrr</w:t>
      </w:r>
      <w:proofErr w:type="spellEnd"/>
      <w:r>
        <w:t>).........</w:t>
      </w:r>
      <w:r w:rsidRPr="00212ABA">
        <w:t>..</w:t>
      </w:r>
    </w:p>
    <w:p w:rsidR="00543072" w:rsidRDefault="00543072">
      <w:pPr>
        <w:suppressAutoHyphens/>
        <w:spacing w:after="0" w:line="240" w:lineRule="auto"/>
        <w:ind w:left="360"/>
        <w:jc w:val="both"/>
      </w:pPr>
    </w:p>
    <w:p w:rsidR="003F3F7F" w:rsidRPr="00212ABA" w:rsidRDefault="003F3F7F" w:rsidP="002F1FAD">
      <w:pPr>
        <w:spacing w:after="0" w:line="240" w:lineRule="auto"/>
        <w:jc w:val="both"/>
      </w:pPr>
    </w:p>
    <w:p w:rsidR="003F3F7F" w:rsidRPr="00212ABA" w:rsidRDefault="003F3F7F" w:rsidP="002F1FAD">
      <w:pPr>
        <w:spacing w:after="0" w:line="240" w:lineRule="auto"/>
        <w:jc w:val="center"/>
      </w:pPr>
      <w:r w:rsidRPr="00212ABA">
        <w:t>§ 3</w:t>
      </w:r>
    </w:p>
    <w:p w:rsidR="003F3F7F" w:rsidRPr="00212ABA" w:rsidRDefault="003F3F7F" w:rsidP="002F1FAD">
      <w:pPr>
        <w:numPr>
          <w:ilvl w:val="0"/>
          <w:numId w:val="24"/>
        </w:numPr>
        <w:suppressAutoHyphens/>
        <w:spacing w:after="0" w:line="240" w:lineRule="auto"/>
        <w:jc w:val="both"/>
      </w:pPr>
      <w:r w:rsidRPr="00212ABA">
        <w:t>Zabezpieczający przenosi na rzecz Wierzyciela własność rzeczy, o których mowa w § 2 ust. 1 , określonych szczegółowo w załączniku nr 1, w celu zabezpieczenia wykonania</w:t>
      </w:r>
      <w:r w:rsidR="005A75FB" w:rsidRPr="00212ABA">
        <w:t xml:space="preserve"> </w:t>
      </w:r>
      <w:r w:rsidRPr="00212ABA">
        <w:t xml:space="preserve">zobowiązań, wynikających z umowy, o której mowa w § 1, wraz z odsetkami i innymi należnościami </w:t>
      </w:r>
      <w:r w:rsidRPr="00212ABA">
        <w:lastRenderedPageBreak/>
        <w:t>przysługującymi Wierzycielowi w wypadku gdyby Zabezpieczający nie wykonał swoich zobowiązań wymienionych ww. umowie.</w:t>
      </w:r>
    </w:p>
    <w:p w:rsidR="003F3F7F" w:rsidRPr="00212ABA" w:rsidRDefault="003F3F7F" w:rsidP="002F1FAD">
      <w:pPr>
        <w:numPr>
          <w:ilvl w:val="0"/>
          <w:numId w:val="24"/>
        </w:numPr>
        <w:suppressAutoHyphens/>
        <w:spacing w:after="0" w:line="240" w:lineRule="auto"/>
        <w:jc w:val="both"/>
      </w:pPr>
      <w:r w:rsidRPr="00212ABA">
        <w:t>Wierzyciel przyjmuje rzeczy, o których mowa w § 2 ust. 1 na własność i zobowiązuje się, że nie dokona ich zbycia na rzecz osób trzecich do dnia</w:t>
      </w:r>
      <w:r w:rsidR="005A75FB" w:rsidRPr="00212ABA">
        <w:t xml:space="preserve"> </w:t>
      </w:r>
      <w:r w:rsidRPr="00212ABA">
        <w:t xml:space="preserve">finansowego zakończenia realizacji projektu, </w:t>
      </w:r>
      <w:r w:rsidR="00C61819">
        <w:br/>
      </w:r>
      <w:r w:rsidRPr="00212ABA">
        <w:t>na podst</w:t>
      </w:r>
      <w:r w:rsidR="006F24FE" w:rsidRPr="00212ABA">
        <w:t>awie umowy, o której mowa w § 1, z zastrzeżeniem ust. 3.</w:t>
      </w:r>
    </w:p>
    <w:p w:rsidR="003F3F7F" w:rsidRPr="00212ABA" w:rsidRDefault="003F3F7F" w:rsidP="002F1FAD">
      <w:pPr>
        <w:numPr>
          <w:ilvl w:val="0"/>
          <w:numId w:val="24"/>
        </w:numPr>
        <w:suppressAutoHyphens/>
        <w:spacing w:after="0" w:line="240" w:lineRule="auto"/>
        <w:jc w:val="both"/>
      </w:pPr>
      <w:r w:rsidRPr="00212ABA">
        <w:t>W przypadku gdy Zabezpieczający nie wykona zobowiązań wynikających z umowy, o której mowa w §</w:t>
      </w:r>
      <w:r w:rsidR="006F24FE" w:rsidRPr="00212ABA">
        <w:t xml:space="preserve"> </w:t>
      </w:r>
      <w:r w:rsidRPr="00212ABA">
        <w:t>1</w:t>
      </w:r>
      <w:r w:rsidR="006F24FE" w:rsidRPr="00212ABA">
        <w:t>, dotyczących rozliczenia zaliczki</w:t>
      </w:r>
      <w:r w:rsidRPr="00212ABA">
        <w:t xml:space="preserve"> w oznaczonym terminie, Wierzyciel może w celu zaspokojenia swoich wierzytelności z tego tytułu wykorzystać</w:t>
      </w:r>
      <w:r w:rsidR="005A75FB" w:rsidRPr="00212ABA">
        <w:t xml:space="preserve"> </w:t>
      </w:r>
      <w:r w:rsidRPr="00212ABA">
        <w:t xml:space="preserve">przedmioty przewłaszczenia </w:t>
      </w:r>
      <w:r w:rsidR="00C61819">
        <w:br/>
      </w:r>
      <w:r w:rsidRPr="00212ABA">
        <w:t>w sposób dowolnie wybrany.</w:t>
      </w:r>
    </w:p>
    <w:p w:rsidR="003F3F7F" w:rsidRPr="00212ABA" w:rsidRDefault="003F3F7F" w:rsidP="002F1FAD">
      <w:pPr>
        <w:spacing w:after="0" w:line="240" w:lineRule="auto"/>
        <w:jc w:val="both"/>
      </w:pPr>
    </w:p>
    <w:p w:rsidR="003F3F7F" w:rsidRPr="00212ABA" w:rsidRDefault="003F3F7F" w:rsidP="002F1FAD">
      <w:pPr>
        <w:spacing w:after="0" w:line="240" w:lineRule="auto"/>
        <w:jc w:val="center"/>
      </w:pPr>
      <w:r w:rsidRPr="00212ABA">
        <w:t>§ 4</w:t>
      </w:r>
    </w:p>
    <w:p w:rsidR="003F3F7F" w:rsidRPr="00212ABA" w:rsidRDefault="003F3F7F" w:rsidP="002F1FAD">
      <w:pPr>
        <w:numPr>
          <w:ilvl w:val="0"/>
          <w:numId w:val="25"/>
        </w:numPr>
        <w:suppressAutoHyphens/>
        <w:spacing w:after="0" w:line="240" w:lineRule="auto"/>
        <w:jc w:val="both"/>
      </w:pPr>
      <w:r w:rsidRPr="00212ABA">
        <w:t>Wierzyciel pozostawia rzeczy, o których mowa w § 2 ust. 1 w posiadaniu Zabezpieczającego,</w:t>
      </w:r>
      <w:r w:rsidR="005A75FB" w:rsidRPr="00212ABA">
        <w:t xml:space="preserve"> </w:t>
      </w:r>
      <w:r w:rsidRPr="00212ABA">
        <w:t>zezwalając mu na korzystanie z nich.</w:t>
      </w:r>
    </w:p>
    <w:p w:rsidR="003F3F7F" w:rsidRPr="00212ABA" w:rsidRDefault="003F3F7F" w:rsidP="002F1FAD">
      <w:pPr>
        <w:numPr>
          <w:ilvl w:val="0"/>
          <w:numId w:val="25"/>
        </w:numPr>
        <w:suppressAutoHyphens/>
        <w:spacing w:after="0" w:line="240" w:lineRule="auto"/>
        <w:jc w:val="both"/>
      </w:pPr>
      <w:r w:rsidRPr="00212ABA">
        <w:t>Zabezpieczający zobowiązuje się oznaczyć rzeczy, o których mowa w § 2 ust. 1 w ten sposób, aby z oznaczenia wynikało, że stanowią one własność Wierzyciela. Zabezpieczający zobowiązuje się również utrzymywać to oznaczenie do chwili wygaśnięcia niniejszej umowy.</w:t>
      </w:r>
    </w:p>
    <w:p w:rsidR="003F3F7F" w:rsidRPr="00212ABA" w:rsidRDefault="003F3F7F" w:rsidP="002F1FAD">
      <w:pPr>
        <w:numPr>
          <w:ilvl w:val="0"/>
          <w:numId w:val="25"/>
        </w:numPr>
        <w:suppressAutoHyphens/>
        <w:spacing w:after="0" w:line="240" w:lineRule="auto"/>
        <w:jc w:val="both"/>
      </w:pPr>
      <w:r w:rsidRPr="00212ABA">
        <w:t>Wierzyciel może żądać umieszczenia informacji o przejściu własności w dokumentach rzeczy.</w:t>
      </w:r>
    </w:p>
    <w:p w:rsidR="003F3F7F" w:rsidRPr="00212ABA" w:rsidRDefault="003F3F7F" w:rsidP="002F1FAD">
      <w:pPr>
        <w:spacing w:after="0" w:line="240" w:lineRule="auto"/>
        <w:jc w:val="both"/>
      </w:pPr>
    </w:p>
    <w:p w:rsidR="003F3F7F" w:rsidRPr="00212ABA" w:rsidRDefault="003F3F7F" w:rsidP="002F1FAD">
      <w:pPr>
        <w:spacing w:after="0" w:line="240" w:lineRule="auto"/>
        <w:jc w:val="center"/>
      </w:pPr>
      <w:r w:rsidRPr="00212ABA">
        <w:t>§ 5</w:t>
      </w:r>
    </w:p>
    <w:p w:rsidR="003F3F7F" w:rsidRPr="00212ABA" w:rsidRDefault="003F3F7F" w:rsidP="002F1FAD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>Zabezpieczający bez uprzedniej zgody Wierzyciela nie może oddać ża</w:t>
      </w:r>
      <w:r w:rsidR="008C543B" w:rsidRPr="00212ABA">
        <w:rPr>
          <w:rFonts w:ascii="Calibri" w:hAnsi="Calibri"/>
          <w:sz w:val="22"/>
          <w:szCs w:val="22"/>
        </w:rPr>
        <w:t xml:space="preserve">dnej z przewłaszczonych rzeczy </w:t>
      </w:r>
      <w:r w:rsidRPr="00212ABA">
        <w:rPr>
          <w:rFonts w:ascii="Calibri" w:hAnsi="Calibri"/>
          <w:sz w:val="22"/>
          <w:szCs w:val="22"/>
        </w:rPr>
        <w:t>osobie trzeciej do używania, pod żadnym tytułem prawnym.</w:t>
      </w:r>
    </w:p>
    <w:p w:rsidR="003F3F7F" w:rsidRPr="00212ABA" w:rsidRDefault="003F3F7F" w:rsidP="002F1FAD">
      <w:pPr>
        <w:pStyle w:val="Tekstpodstawowy"/>
        <w:jc w:val="both"/>
        <w:rPr>
          <w:rFonts w:ascii="Calibri" w:hAnsi="Calibri"/>
          <w:sz w:val="22"/>
          <w:szCs w:val="22"/>
        </w:rPr>
      </w:pPr>
    </w:p>
    <w:p w:rsidR="003F3F7F" w:rsidRPr="00212ABA" w:rsidRDefault="003F3F7F" w:rsidP="002F1FAD">
      <w:pPr>
        <w:spacing w:after="0" w:line="240" w:lineRule="auto"/>
        <w:jc w:val="center"/>
      </w:pPr>
      <w:r w:rsidRPr="00212ABA">
        <w:t>§ 6</w:t>
      </w:r>
    </w:p>
    <w:p w:rsidR="003F3F7F" w:rsidRPr="00212ABA" w:rsidRDefault="003F3F7F" w:rsidP="002F1FAD">
      <w:pPr>
        <w:numPr>
          <w:ilvl w:val="0"/>
          <w:numId w:val="26"/>
        </w:numPr>
        <w:suppressAutoHyphens/>
        <w:spacing w:after="0" w:line="240" w:lineRule="auto"/>
        <w:jc w:val="both"/>
      </w:pPr>
      <w:r w:rsidRPr="00212ABA">
        <w:t xml:space="preserve">Zabezpieczający może rzeczy używać </w:t>
      </w:r>
      <w:r w:rsidR="004A2888" w:rsidRPr="00212ABA">
        <w:t xml:space="preserve">jedynie </w:t>
      </w:r>
      <w:r w:rsidRPr="00212ABA">
        <w:t xml:space="preserve">w sposób odpowiadający ich właściwościom </w:t>
      </w:r>
      <w:r w:rsidRPr="00212ABA">
        <w:br/>
        <w:t>i przeznaczeniu.</w:t>
      </w:r>
    </w:p>
    <w:p w:rsidR="003F3F7F" w:rsidRPr="00212ABA" w:rsidRDefault="003F3F7F" w:rsidP="002F1FAD">
      <w:pPr>
        <w:numPr>
          <w:ilvl w:val="0"/>
          <w:numId w:val="26"/>
        </w:numPr>
        <w:suppressAutoHyphens/>
        <w:spacing w:after="0" w:line="240" w:lineRule="auto"/>
        <w:jc w:val="both"/>
      </w:pPr>
      <w:r w:rsidRPr="00212ABA">
        <w:t>Zabezpieczający ma prawo do pobierania pożytków cywilnych i prawnych przynoszonych przez rzeczy przewłaszczone.</w:t>
      </w:r>
    </w:p>
    <w:p w:rsidR="003F3F7F" w:rsidRPr="00212ABA" w:rsidRDefault="003F3F7F" w:rsidP="002F1FAD">
      <w:pPr>
        <w:numPr>
          <w:ilvl w:val="0"/>
          <w:numId w:val="26"/>
        </w:numPr>
        <w:suppressAutoHyphens/>
        <w:spacing w:after="0" w:line="240" w:lineRule="auto"/>
        <w:jc w:val="both"/>
      </w:pPr>
      <w:r w:rsidRPr="00212ABA">
        <w:t>Zabezpieczający jest</w:t>
      </w:r>
      <w:r w:rsidR="005A75FB" w:rsidRPr="00212ABA">
        <w:t xml:space="preserve"> </w:t>
      </w:r>
      <w:r w:rsidRPr="00212ABA">
        <w:t xml:space="preserve">zobowiązany do należytej dbałości o rzeczy i do zachowania rzeczy </w:t>
      </w:r>
      <w:r w:rsidR="00C61819">
        <w:br/>
      </w:r>
      <w:r w:rsidRPr="00212ABA">
        <w:t xml:space="preserve">w należytym stanie wynikającym z normalnej ich eksploatacji, umożliwiającym zaspokojenie z nich roszczeń Wierzyciela. </w:t>
      </w:r>
    </w:p>
    <w:p w:rsidR="003F3F7F" w:rsidRPr="00212ABA" w:rsidRDefault="003F3F7F" w:rsidP="002F1FAD">
      <w:pPr>
        <w:spacing w:after="0" w:line="240" w:lineRule="auto"/>
        <w:jc w:val="both"/>
        <w:rPr>
          <w:b/>
        </w:rPr>
      </w:pPr>
    </w:p>
    <w:p w:rsidR="003F3F7F" w:rsidRPr="00212ABA" w:rsidRDefault="003F3F7F" w:rsidP="002F1FAD">
      <w:pPr>
        <w:spacing w:after="0" w:line="240" w:lineRule="auto"/>
        <w:jc w:val="center"/>
      </w:pPr>
      <w:r w:rsidRPr="00212ABA">
        <w:t>§ 7</w:t>
      </w:r>
    </w:p>
    <w:p w:rsidR="003F3F7F" w:rsidRPr="00212ABA" w:rsidRDefault="003F3F7F" w:rsidP="002F1FAD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>Zabezpieczający ponosi koszty utrzymania rzeczy oraz koszty amortyzacji i podatków, jeżeli odpowiednie przepisy podatkowe nie stanowią inaczej.</w:t>
      </w:r>
    </w:p>
    <w:p w:rsidR="003F3F7F" w:rsidRPr="00212ABA" w:rsidRDefault="003F3F7F" w:rsidP="002F1FAD">
      <w:pPr>
        <w:pStyle w:val="Tekstpodstawowy"/>
        <w:jc w:val="both"/>
        <w:rPr>
          <w:rFonts w:ascii="Calibri" w:hAnsi="Calibri"/>
          <w:sz w:val="22"/>
          <w:szCs w:val="22"/>
        </w:rPr>
      </w:pPr>
    </w:p>
    <w:p w:rsidR="003F3F7F" w:rsidRPr="00212ABA" w:rsidRDefault="003F3F7F" w:rsidP="002F1FAD">
      <w:pPr>
        <w:pStyle w:val="Tekstpodstawowy22"/>
        <w:jc w:val="center"/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>§ 8</w:t>
      </w:r>
    </w:p>
    <w:p w:rsidR="003F3F7F" w:rsidRPr="00212ABA" w:rsidRDefault="003F3F7F" w:rsidP="002F1FAD">
      <w:pPr>
        <w:spacing w:after="0" w:line="240" w:lineRule="auto"/>
        <w:jc w:val="both"/>
      </w:pPr>
      <w:r w:rsidRPr="00212ABA">
        <w:t>Umowa jest zawarta pod warunkiem rozwiązującym, co oznacza, że w przypadku wykonania przez Zabezpieczającego wszystkich zobowiązań związanych z prawidłowym rozliczeniem zaliczki, wynikającyc</w:t>
      </w:r>
      <w:r w:rsidR="004A2888" w:rsidRPr="00212ABA">
        <w:t xml:space="preserve">h z umowy, o której mowa w § 1 i po upływie okresu finansowej realizacji projektu, </w:t>
      </w:r>
      <w:r w:rsidRPr="00212ABA">
        <w:t>własność rzeczy, o których mowa w § 2 ust. 1 przechodzi z powrotem na Zabezpieczającego bez konieczności składania dalszych oświadczeń woli.</w:t>
      </w:r>
    </w:p>
    <w:p w:rsidR="003F3F7F" w:rsidRPr="00212ABA" w:rsidRDefault="003F3F7F" w:rsidP="002F1FAD">
      <w:pPr>
        <w:spacing w:after="0" w:line="240" w:lineRule="auto"/>
        <w:jc w:val="both"/>
      </w:pPr>
    </w:p>
    <w:p w:rsidR="003F3F7F" w:rsidRPr="00212ABA" w:rsidRDefault="003F3F7F" w:rsidP="002F1FAD">
      <w:pPr>
        <w:spacing w:after="0" w:line="240" w:lineRule="auto"/>
        <w:jc w:val="center"/>
      </w:pPr>
      <w:r w:rsidRPr="00212ABA">
        <w:t>§ 9</w:t>
      </w:r>
    </w:p>
    <w:p w:rsidR="003F3F7F" w:rsidRPr="00212ABA" w:rsidRDefault="003F3F7F" w:rsidP="002F1FAD">
      <w:pPr>
        <w:spacing w:after="0" w:line="240" w:lineRule="auto"/>
        <w:jc w:val="both"/>
      </w:pPr>
      <w:r w:rsidRPr="00212ABA">
        <w:t>W sprawach nieuregulowanych niniejszą umową zastosowanie mają przepisy Kodeksu cywilnego.</w:t>
      </w:r>
    </w:p>
    <w:p w:rsidR="003F3F7F" w:rsidRPr="00212ABA" w:rsidRDefault="003F3F7F" w:rsidP="002F1FAD">
      <w:pPr>
        <w:spacing w:after="0" w:line="240" w:lineRule="auto"/>
        <w:jc w:val="both"/>
        <w:rPr>
          <w:b/>
        </w:rPr>
      </w:pPr>
    </w:p>
    <w:p w:rsidR="003F3F7F" w:rsidRPr="00212ABA" w:rsidRDefault="003F3F7F" w:rsidP="002F1FAD">
      <w:pPr>
        <w:spacing w:after="0" w:line="240" w:lineRule="auto"/>
        <w:jc w:val="center"/>
      </w:pPr>
      <w:r w:rsidRPr="00212ABA">
        <w:t>§ 10</w:t>
      </w:r>
    </w:p>
    <w:p w:rsidR="003F3F7F" w:rsidRPr="00212ABA" w:rsidRDefault="003F3F7F" w:rsidP="002F1FAD">
      <w:pPr>
        <w:spacing w:after="0" w:line="240" w:lineRule="auto"/>
        <w:jc w:val="both"/>
      </w:pPr>
      <w:r w:rsidRPr="00212ABA">
        <w:t>Wszelkie zmiany i uzupełnienia niniejszej umowy wymagają formy pisemnej pod rygorem nieważności.</w:t>
      </w:r>
    </w:p>
    <w:p w:rsidR="003F3F7F" w:rsidRPr="00212ABA" w:rsidRDefault="003F3F7F" w:rsidP="002F1FAD">
      <w:pPr>
        <w:spacing w:after="0" w:line="240" w:lineRule="auto"/>
        <w:jc w:val="both"/>
        <w:rPr>
          <w:b/>
        </w:rPr>
      </w:pPr>
    </w:p>
    <w:p w:rsidR="003F3F7F" w:rsidRPr="00212ABA" w:rsidRDefault="003F3F7F" w:rsidP="002F1FAD">
      <w:pPr>
        <w:spacing w:after="0" w:line="240" w:lineRule="auto"/>
        <w:jc w:val="center"/>
      </w:pPr>
      <w:r w:rsidRPr="00212ABA">
        <w:t>§ 11</w:t>
      </w:r>
    </w:p>
    <w:p w:rsidR="003F3F7F" w:rsidRPr="00212ABA" w:rsidRDefault="003F3F7F" w:rsidP="002F1FAD">
      <w:pPr>
        <w:spacing w:after="0" w:line="240" w:lineRule="auto"/>
        <w:jc w:val="both"/>
      </w:pPr>
      <w:r w:rsidRPr="00212ABA">
        <w:t>Wszelkie spory mogące wyniknąć z niniejszej umowy rozstrzygał będzie Sąd właściwy dla siedziby Wierzyciela.</w:t>
      </w:r>
    </w:p>
    <w:p w:rsidR="003F3F7F" w:rsidRPr="00212ABA" w:rsidRDefault="003F3F7F" w:rsidP="002F1FAD">
      <w:pPr>
        <w:spacing w:after="0" w:line="240" w:lineRule="auto"/>
        <w:jc w:val="both"/>
      </w:pPr>
    </w:p>
    <w:p w:rsidR="003F3F7F" w:rsidRPr="00212ABA" w:rsidRDefault="003F3F7F" w:rsidP="002F1FAD">
      <w:pPr>
        <w:spacing w:after="0" w:line="240" w:lineRule="auto"/>
        <w:jc w:val="center"/>
      </w:pPr>
      <w:r w:rsidRPr="00212ABA">
        <w:t>§ 12</w:t>
      </w:r>
    </w:p>
    <w:p w:rsidR="003F3F7F" w:rsidRPr="00212ABA" w:rsidRDefault="003F3F7F" w:rsidP="002F1FAD">
      <w:pPr>
        <w:spacing w:after="0" w:line="240" w:lineRule="auto"/>
        <w:jc w:val="both"/>
      </w:pPr>
      <w:r w:rsidRPr="00212ABA">
        <w:t xml:space="preserve">Umowę sporządzono w trzech egzemplarzach, dwa dla </w:t>
      </w:r>
      <w:r w:rsidR="004A2888" w:rsidRPr="00212ABA">
        <w:t>W</w:t>
      </w:r>
      <w:r w:rsidRPr="00212ABA">
        <w:t>ierzyciela, jeden dla Zabezpieczającego.</w:t>
      </w:r>
    </w:p>
    <w:p w:rsidR="003F3F7F" w:rsidRPr="00212ABA" w:rsidRDefault="003F3F7F" w:rsidP="002F1FAD">
      <w:pPr>
        <w:spacing w:after="0" w:line="240" w:lineRule="auto"/>
        <w:jc w:val="both"/>
      </w:pPr>
    </w:p>
    <w:p w:rsidR="003F3F7F" w:rsidRPr="00212ABA" w:rsidRDefault="003F3F7F" w:rsidP="002F1FAD">
      <w:pPr>
        <w:spacing w:after="0" w:line="240" w:lineRule="auto"/>
        <w:jc w:val="both"/>
      </w:pPr>
    </w:p>
    <w:p w:rsidR="003F3F7F" w:rsidRPr="00212ABA" w:rsidRDefault="008C543B" w:rsidP="006F24FE">
      <w:pPr>
        <w:spacing w:after="0" w:line="240" w:lineRule="auto"/>
        <w:jc w:val="center"/>
      </w:pPr>
      <w:r w:rsidRPr="00212ABA">
        <w:t>Zabezpieczający:</w:t>
      </w:r>
      <w:r w:rsidR="005A75FB" w:rsidRPr="00212ABA">
        <w:t xml:space="preserve"> </w:t>
      </w:r>
      <w:r w:rsidR="006F24FE" w:rsidRPr="00212ABA">
        <w:tab/>
      </w:r>
      <w:r w:rsidR="006F24FE" w:rsidRPr="00212ABA">
        <w:tab/>
      </w:r>
      <w:r w:rsidR="006F24FE" w:rsidRPr="00212ABA">
        <w:tab/>
      </w:r>
      <w:r w:rsidR="006F24FE" w:rsidRPr="00212ABA">
        <w:tab/>
      </w:r>
      <w:r w:rsidR="006F24FE" w:rsidRPr="00212ABA">
        <w:tab/>
      </w:r>
      <w:r w:rsidR="006F24FE" w:rsidRPr="00212ABA">
        <w:tab/>
      </w:r>
      <w:r w:rsidRPr="00212ABA">
        <w:t>Wierzyciel:</w:t>
      </w:r>
    </w:p>
    <w:p w:rsidR="00701694" w:rsidRPr="00212ABA" w:rsidRDefault="00701694" w:rsidP="006F24FE">
      <w:pPr>
        <w:spacing w:after="0" w:line="240" w:lineRule="auto"/>
        <w:jc w:val="center"/>
      </w:pPr>
    </w:p>
    <w:p w:rsidR="00701694" w:rsidRPr="00212ABA" w:rsidRDefault="00701694" w:rsidP="006F24FE">
      <w:pPr>
        <w:spacing w:after="0" w:line="240" w:lineRule="auto"/>
        <w:jc w:val="center"/>
      </w:pPr>
    </w:p>
    <w:p w:rsidR="00701694" w:rsidRPr="00212ABA" w:rsidRDefault="002A1B7A" w:rsidP="002A1B7A">
      <w:pPr>
        <w:spacing w:after="0" w:line="240" w:lineRule="auto"/>
        <w:jc w:val="center"/>
      </w:pPr>
      <w:r>
        <w:rPr>
          <w:b/>
        </w:rPr>
        <w:t xml:space="preserve">       </w:t>
      </w:r>
      <w:r w:rsidRPr="002A1B7A">
        <w:rPr>
          <w:b/>
        </w:rPr>
        <w:t>……………………………………………………</w:t>
      </w:r>
      <w:r>
        <w:rPr>
          <w:b/>
        </w:rPr>
        <w:t xml:space="preserve">                                          </w:t>
      </w:r>
      <w:r w:rsidRPr="002A1B7A">
        <w:rPr>
          <w:b/>
        </w:rPr>
        <w:t>……………………………………………………</w:t>
      </w:r>
    </w:p>
    <w:p w:rsidR="00701694" w:rsidRPr="00212ABA" w:rsidRDefault="00701694" w:rsidP="006F24FE">
      <w:pPr>
        <w:spacing w:after="0" w:line="240" w:lineRule="auto"/>
        <w:jc w:val="center"/>
      </w:pPr>
    </w:p>
    <w:p w:rsidR="00701694" w:rsidRPr="00212ABA" w:rsidRDefault="00701694" w:rsidP="006F24FE">
      <w:pPr>
        <w:spacing w:after="0" w:line="240" w:lineRule="auto"/>
        <w:jc w:val="center"/>
      </w:pPr>
    </w:p>
    <w:p w:rsidR="00701694" w:rsidRPr="00212ABA" w:rsidRDefault="00701694" w:rsidP="006F24FE">
      <w:pPr>
        <w:spacing w:after="0" w:line="240" w:lineRule="auto"/>
        <w:jc w:val="center"/>
      </w:pPr>
    </w:p>
    <w:p w:rsidR="00701694" w:rsidRPr="00212ABA" w:rsidRDefault="00701694" w:rsidP="006F24FE">
      <w:pPr>
        <w:spacing w:after="0" w:line="240" w:lineRule="auto"/>
        <w:jc w:val="center"/>
      </w:pPr>
    </w:p>
    <w:p w:rsidR="00701694" w:rsidRPr="00212ABA" w:rsidRDefault="00701694" w:rsidP="006F24FE">
      <w:pPr>
        <w:spacing w:after="0" w:line="240" w:lineRule="auto"/>
        <w:jc w:val="center"/>
      </w:pPr>
    </w:p>
    <w:p w:rsidR="00701694" w:rsidRPr="00212ABA" w:rsidRDefault="00701694" w:rsidP="00701694">
      <w:pPr>
        <w:pStyle w:val="Pisma"/>
        <w:jc w:val="both"/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>Ja, _______________________ (imię i nazwisko) wyrażam zgodę na zawarcie przez mojego małżonka umowy o pr</w:t>
      </w:r>
      <w:r w:rsidR="001A5C76" w:rsidRPr="00212ABA">
        <w:rPr>
          <w:rFonts w:ascii="Calibri" w:hAnsi="Calibri"/>
          <w:sz w:val="22"/>
          <w:szCs w:val="22"/>
        </w:rPr>
        <w:t>zewłaszczenie na zabezpieczenie</w:t>
      </w:r>
      <w:r w:rsidRPr="00212ABA">
        <w:rPr>
          <w:rFonts w:ascii="Calibri" w:hAnsi="Calibri"/>
          <w:sz w:val="22"/>
          <w:szCs w:val="22"/>
        </w:rPr>
        <w:t xml:space="preserve"> o powyższej treści*. </w:t>
      </w:r>
    </w:p>
    <w:p w:rsidR="00701694" w:rsidRPr="00212ABA" w:rsidRDefault="00701694" w:rsidP="00701694">
      <w:pPr>
        <w:pStyle w:val="Pisma"/>
        <w:tabs>
          <w:tab w:val="left" w:pos="5812"/>
        </w:tabs>
        <w:jc w:val="both"/>
        <w:rPr>
          <w:rFonts w:ascii="Calibri" w:hAnsi="Calibri"/>
          <w:sz w:val="22"/>
          <w:szCs w:val="22"/>
        </w:rPr>
      </w:pPr>
    </w:p>
    <w:p w:rsidR="00701694" w:rsidRPr="00212ABA" w:rsidRDefault="00701694" w:rsidP="00701694">
      <w:pPr>
        <w:pStyle w:val="Pisma"/>
        <w:tabs>
          <w:tab w:val="left" w:pos="5812"/>
        </w:tabs>
        <w:jc w:val="both"/>
        <w:rPr>
          <w:rFonts w:ascii="Calibri" w:hAnsi="Calibri"/>
          <w:sz w:val="22"/>
          <w:szCs w:val="22"/>
        </w:rPr>
      </w:pPr>
    </w:p>
    <w:p w:rsidR="00701694" w:rsidRPr="00212ABA" w:rsidRDefault="00701694" w:rsidP="00701694">
      <w:pPr>
        <w:pStyle w:val="Pisma"/>
        <w:tabs>
          <w:tab w:val="left" w:pos="5812"/>
        </w:tabs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ab/>
        <w:t>_____________________________</w:t>
      </w:r>
    </w:p>
    <w:p w:rsidR="00701694" w:rsidRPr="00212ABA" w:rsidRDefault="00701694" w:rsidP="00701694">
      <w:pPr>
        <w:pStyle w:val="Pisma"/>
        <w:tabs>
          <w:tab w:val="left" w:pos="6096"/>
        </w:tabs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ab/>
      </w:r>
      <w:r w:rsidR="002A1B7A">
        <w:rPr>
          <w:rFonts w:ascii="Calibri" w:hAnsi="Calibri"/>
          <w:sz w:val="22"/>
          <w:szCs w:val="22"/>
        </w:rPr>
        <w:t xml:space="preserve">              </w:t>
      </w:r>
      <w:r w:rsidRPr="00212ABA">
        <w:rPr>
          <w:rFonts w:ascii="Calibri" w:hAnsi="Calibri"/>
          <w:sz w:val="22"/>
          <w:szCs w:val="22"/>
        </w:rPr>
        <w:t xml:space="preserve">Czytelny podpis </w:t>
      </w:r>
    </w:p>
    <w:p w:rsidR="00701694" w:rsidRPr="00212ABA" w:rsidRDefault="00701694" w:rsidP="006F24FE">
      <w:pPr>
        <w:spacing w:after="0" w:line="240" w:lineRule="auto"/>
        <w:jc w:val="center"/>
      </w:pPr>
    </w:p>
    <w:p w:rsidR="00701694" w:rsidRPr="00212ABA" w:rsidRDefault="00701694" w:rsidP="006F24FE">
      <w:pPr>
        <w:spacing w:after="0" w:line="240" w:lineRule="auto"/>
        <w:jc w:val="center"/>
      </w:pPr>
    </w:p>
    <w:p w:rsidR="00701694" w:rsidRPr="00212ABA" w:rsidRDefault="00701694" w:rsidP="00701694">
      <w:pPr>
        <w:spacing w:after="0" w:line="240" w:lineRule="auto"/>
      </w:pPr>
      <w:r w:rsidRPr="00212ABA">
        <w:t>____________________</w:t>
      </w:r>
    </w:p>
    <w:p w:rsidR="00701694" w:rsidRPr="00212ABA" w:rsidRDefault="00701694" w:rsidP="00701694">
      <w:pPr>
        <w:spacing w:after="0" w:line="240" w:lineRule="auto"/>
      </w:pPr>
      <w:r w:rsidRPr="00212ABA">
        <w:t>* o ile dotyczy</w:t>
      </w:r>
    </w:p>
    <w:p w:rsidR="006F24FE" w:rsidRPr="00212ABA" w:rsidRDefault="006F24FE">
      <w:r w:rsidRPr="00212ABA"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3F3F7F" w:rsidRPr="00212ABA" w:rsidTr="008C543B">
        <w:trPr>
          <w:trHeight w:val="340"/>
        </w:trPr>
        <w:tc>
          <w:tcPr>
            <w:tcW w:w="3070" w:type="dxa"/>
          </w:tcPr>
          <w:p w:rsidR="003F3F7F" w:rsidRPr="00212ABA" w:rsidRDefault="003F3F7F" w:rsidP="002F1FA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70" w:type="dxa"/>
          </w:tcPr>
          <w:p w:rsidR="003F3F7F" w:rsidRPr="00212ABA" w:rsidRDefault="003F3F7F" w:rsidP="002F1FAD">
            <w:pPr>
              <w:spacing w:after="0" w:line="240" w:lineRule="auto"/>
              <w:jc w:val="both"/>
            </w:pPr>
          </w:p>
        </w:tc>
        <w:tc>
          <w:tcPr>
            <w:tcW w:w="3070" w:type="dxa"/>
          </w:tcPr>
          <w:p w:rsidR="003F3F7F" w:rsidRPr="00212ABA" w:rsidRDefault="003F3F7F" w:rsidP="002F1FAD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8C543B" w:rsidRPr="00212ABA" w:rsidRDefault="008C543B" w:rsidP="002F1FAD">
      <w:pPr>
        <w:pStyle w:val="Nagwek4"/>
        <w:spacing w:line="240" w:lineRule="auto"/>
        <w:ind w:left="862" w:hanging="862"/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>Załącznik nr 1 do umowy</w:t>
      </w:r>
    </w:p>
    <w:p w:rsidR="003F3F7F" w:rsidRPr="00212ABA" w:rsidRDefault="003F3F7F" w:rsidP="002F1FAD">
      <w:pPr>
        <w:pStyle w:val="Nagwek4"/>
        <w:spacing w:line="240" w:lineRule="auto"/>
        <w:ind w:left="862" w:hanging="862"/>
        <w:rPr>
          <w:rFonts w:ascii="Calibri" w:hAnsi="Calibri"/>
          <w:b/>
          <w:sz w:val="22"/>
          <w:szCs w:val="22"/>
        </w:rPr>
      </w:pPr>
      <w:r w:rsidRPr="00212ABA">
        <w:rPr>
          <w:rFonts w:ascii="Calibri" w:hAnsi="Calibri"/>
          <w:b/>
          <w:sz w:val="22"/>
          <w:szCs w:val="22"/>
        </w:rPr>
        <w:t>Zestawienie wartości przewłaszczanych rzeczy</w:t>
      </w:r>
    </w:p>
    <w:p w:rsidR="003F3F7F" w:rsidRPr="00212ABA" w:rsidRDefault="003F3F7F" w:rsidP="002F1FAD">
      <w:pPr>
        <w:spacing w:after="0" w:line="240" w:lineRule="auto"/>
        <w:jc w:val="both"/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8"/>
        <w:gridCol w:w="5385"/>
        <w:gridCol w:w="851"/>
        <w:gridCol w:w="2128"/>
      </w:tblGrid>
      <w:tr w:rsidR="003F3F7F" w:rsidRPr="00212ABA" w:rsidTr="008C543B">
        <w:trPr>
          <w:cantSplit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7F" w:rsidRPr="00212ABA" w:rsidRDefault="003F3F7F" w:rsidP="002F1FAD">
            <w:pPr>
              <w:spacing w:after="0" w:line="240" w:lineRule="auto"/>
              <w:jc w:val="center"/>
              <w:rPr>
                <w:b/>
              </w:rPr>
            </w:pPr>
            <w:r w:rsidRPr="00212ABA">
              <w:rPr>
                <w:b/>
              </w:rPr>
              <w:t>LP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7F" w:rsidRPr="00212ABA" w:rsidRDefault="003F3F7F" w:rsidP="002F1FAD">
            <w:pPr>
              <w:pStyle w:val="Nagwek3"/>
              <w:spacing w:line="240" w:lineRule="auto"/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212ABA">
              <w:rPr>
                <w:rFonts w:ascii="Calibri" w:hAnsi="Calibri"/>
                <w:b/>
                <w:caps/>
                <w:sz w:val="22"/>
                <w:szCs w:val="22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7F" w:rsidRPr="00212ABA" w:rsidRDefault="003F3F7F" w:rsidP="002F1FAD">
            <w:pPr>
              <w:spacing w:after="0" w:line="240" w:lineRule="auto"/>
              <w:jc w:val="center"/>
              <w:rPr>
                <w:b/>
                <w:caps/>
              </w:rPr>
            </w:pPr>
            <w:r w:rsidRPr="00212ABA">
              <w:rPr>
                <w:b/>
                <w:caps/>
              </w:rPr>
              <w:t>Ilość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7F" w:rsidRPr="00212ABA" w:rsidRDefault="003F3F7F" w:rsidP="002F1FAD">
            <w:pPr>
              <w:spacing w:after="0" w:line="240" w:lineRule="auto"/>
              <w:jc w:val="center"/>
              <w:rPr>
                <w:b/>
                <w:caps/>
              </w:rPr>
            </w:pPr>
            <w:r w:rsidRPr="00212ABA">
              <w:rPr>
                <w:b/>
                <w:caps/>
              </w:rPr>
              <w:t>Wartość brutto</w:t>
            </w:r>
          </w:p>
        </w:tc>
      </w:tr>
      <w:tr w:rsidR="003F3F7F" w:rsidRPr="00212ABA" w:rsidTr="008C543B">
        <w:trPr>
          <w:cantSplit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7F" w:rsidRPr="00212ABA" w:rsidRDefault="003F3F7F" w:rsidP="002F1FA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b/>
                <w:caps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7F" w:rsidRPr="00212ABA" w:rsidRDefault="003F3F7F" w:rsidP="002F1FAD">
            <w:pPr>
              <w:spacing w:after="0" w:line="240" w:lineRule="auto"/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7F" w:rsidRPr="00212ABA" w:rsidRDefault="003F3F7F" w:rsidP="002F1FA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7F" w:rsidRPr="00212ABA" w:rsidRDefault="003F3F7F" w:rsidP="002F1FA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F3F7F" w:rsidRPr="00212ABA" w:rsidTr="008C543B">
        <w:trPr>
          <w:cantSplit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7F" w:rsidRPr="00212ABA" w:rsidRDefault="003F3F7F" w:rsidP="002F1FA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b/>
                <w:caps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7F" w:rsidRPr="00212ABA" w:rsidRDefault="003F3F7F" w:rsidP="002F1FAD">
            <w:pPr>
              <w:spacing w:after="0" w:line="240" w:lineRule="auto"/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7F" w:rsidRPr="00212ABA" w:rsidRDefault="003F3F7F" w:rsidP="002F1FA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7F" w:rsidRPr="00212ABA" w:rsidRDefault="003F3F7F" w:rsidP="002F1FA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F3F7F" w:rsidRPr="00212ABA" w:rsidTr="008C543B">
        <w:trPr>
          <w:cantSplit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7F" w:rsidRPr="00212ABA" w:rsidRDefault="003F3F7F" w:rsidP="002F1FA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b/>
                <w:caps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7F" w:rsidRPr="00212ABA" w:rsidRDefault="003F3F7F" w:rsidP="002F1FAD">
            <w:pPr>
              <w:spacing w:after="0" w:line="240" w:lineRule="auto"/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7F" w:rsidRPr="00212ABA" w:rsidRDefault="003F3F7F" w:rsidP="002F1FA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7F" w:rsidRPr="00212ABA" w:rsidRDefault="003F3F7F" w:rsidP="002F1FA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F3F7F" w:rsidRPr="00212ABA" w:rsidTr="008C543B">
        <w:trPr>
          <w:cantSplit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7F" w:rsidRPr="00212ABA" w:rsidRDefault="003F3F7F" w:rsidP="002F1FAD">
            <w:pPr>
              <w:spacing w:after="0" w:line="240" w:lineRule="auto"/>
              <w:jc w:val="center"/>
              <w:rPr>
                <w:b/>
                <w:caps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7F" w:rsidRPr="00212ABA" w:rsidRDefault="003F3F7F" w:rsidP="002F1FAD">
            <w:pPr>
              <w:pStyle w:val="Nagwek5"/>
              <w:jc w:val="center"/>
              <w:rPr>
                <w:rFonts w:ascii="Calibri" w:hAnsi="Calibri"/>
                <w:szCs w:val="22"/>
              </w:rPr>
            </w:pPr>
            <w:r w:rsidRPr="00212ABA">
              <w:rPr>
                <w:rFonts w:ascii="Calibri" w:hAnsi="Calibri"/>
                <w:szCs w:val="22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7F" w:rsidRPr="00212ABA" w:rsidRDefault="003F3F7F" w:rsidP="002F1FA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7F" w:rsidRPr="00212ABA" w:rsidRDefault="003F3F7F" w:rsidP="002F1FAD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3F3F7F" w:rsidRPr="00212ABA" w:rsidRDefault="003F3F7F" w:rsidP="002F1FAD">
      <w:pPr>
        <w:pStyle w:val="Nagwek4"/>
        <w:spacing w:line="240" w:lineRule="auto"/>
        <w:jc w:val="both"/>
        <w:rPr>
          <w:rFonts w:ascii="Calibri" w:hAnsi="Calibri"/>
          <w:i/>
          <w:sz w:val="22"/>
          <w:szCs w:val="22"/>
        </w:rPr>
      </w:pPr>
    </w:p>
    <w:p w:rsidR="008C543B" w:rsidRPr="00212ABA" w:rsidRDefault="008C543B" w:rsidP="002F1FAD">
      <w:pPr>
        <w:spacing w:after="0" w:line="240" w:lineRule="auto"/>
        <w:jc w:val="both"/>
      </w:pPr>
    </w:p>
    <w:p w:rsidR="008C543B" w:rsidRPr="00212ABA" w:rsidRDefault="008C543B" w:rsidP="006F24FE">
      <w:pPr>
        <w:spacing w:after="0" w:line="240" w:lineRule="auto"/>
        <w:jc w:val="center"/>
      </w:pPr>
      <w:r w:rsidRPr="00212ABA">
        <w:t>Zabezpieczający:</w:t>
      </w:r>
      <w:r w:rsidR="005A75FB" w:rsidRPr="00212ABA">
        <w:t xml:space="preserve"> </w:t>
      </w:r>
      <w:r w:rsidR="006F24FE" w:rsidRPr="00212ABA">
        <w:tab/>
      </w:r>
      <w:r w:rsidR="006F24FE" w:rsidRPr="00212ABA">
        <w:tab/>
      </w:r>
      <w:r w:rsidR="006F24FE" w:rsidRPr="00212ABA">
        <w:tab/>
      </w:r>
      <w:r w:rsidR="006F24FE" w:rsidRPr="00212ABA">
        <w:tab/>
      </w:r>
      <w:r w:rsidR="006F24FE" w:rsidRPr="00212ABA">
        <w:tab/>
      </w:r>
      <w:r w:rsidRPr="00212ABA">
        <w:t>Wierzyciel:</w:t>
      </w:r>
    </w:p>
    <w:p w:rsidR="003F3F7F" w:rsidRPr="00212ABA" w:rsidRDefault="003F3F7F" w:rsidP="002F1FAD">
      <w:pPr>
        <w:spacing w:after="0" w:line="240" w:lineRule="auto"/>
        <w:jc w:val="both"/>
      </w:pPr>
    </w:p>
    <w:p w:rsidR="003F3F7F" w:rsidRPr="00212ABA" w:rsidRDefault="003F3F7F" w:rsidP="002F1FAD">
      <w:pPr>
        <w:spacing w:after="0" w:line="240" w:lineRule="auto"/>
        <w:rPr>
          <w:rFonts w:cs="Arial"/>
          <w:b/>
        </w:rPr>
      </w:pPr>
    </w:p>
    <w:p w:rsidR="003F3F7F" w:rsidRPr="00212ABA" w:rsidRDefault="003F3F7F" w:rsidP="002F1FAD">
      <w:pPr>
        <w:pageBreakBefore/>
        <w:spacing w:after="0" w:line="240" w:lineRule="auto"/>
        <w:rPr>
          <w:rFonts w:cs="Arial"/>
          <w:b/>
        </w:rPr>
      </w:pPr>
    </w:p>
    <w:p w:rsidR="003F3F7F" w:rsidRPr="00212ABA" w:rsidRDefault="003F3F7F" w:rsidP="002F1FAD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cs="Arial"/>
          <w:b/>
        </w:rPr>
      </w:pPr>
      <w:r w:rsidRPr="00212ABA">
        <w:rPr>
          <w:rFonts w:cs="Arial"/>
          <w:b/>
        </w:rPr>
        <w:t>Poręczenie wg prawa cywilnego:</w:t>
      </w:r>
    </w:p>
    <w:p w:rsidR="003F3F7F" w:rsidRPr="00212ABA" w:rsidRDefault="003F3F7F" w:rsidP="002F1FAD">
      <w:pPr>
        <w:spacing w:after="0" w:line="240" w:lineRule="auto"/>
        <w:rPr>
          <w:b/>
        </w:rPr>
      </w:pPr>
    </w:p>
    <w:p w:rsidR="003F3F7F" w:rsidRPr="00212ABA" w:rsidRDefault="003F3F7F" w:rsidP="004A2888">
      <w:pPr>
        <w:numPr>
          <w:ilvl w:val="0"/>
          <w:numId w:val="27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</w:pPr>
      <w:r w:rsidRPr="00212ABA">
        <w:t xml:space="preserve">Poręczenie jest zobowiązaniem poręczyciela do natychmiastowej zapłaty na rzecz </w:t>
      </w:r>
      <w:r w:rsidR="00DC7735" w:rsidRPr="00212ABA">
        <w:t xml:space="preserve">IZ RPO WD </w:t>
      </w:r>
      <w:r w:rsidRPr="00212ABA">
        <w:t xml:space="preserve">kwoty stanowiącej równowartość zaliczki wypłaconej beneficjentowi oraz należnych odsetek, </w:t>
      </w:r>
      <w:r w:rsidR="00C61819">
        <w:br/>
      </w:r>
      <w:r w:rsidRPr="00212ABA">
        <w:t>w razie konieczności zwrotu przez beneficjenta wypłaconej mu zaliczki, w przypadkach wskazanych w umowie o dofinansowanie realizacji projektu, zawartej z beneficjentem.</w:t>
      </w:r>
    </w:p>
    <w:p w:rsidR="003F3F7F" w:rsidRPr="00212ABA" w:rsidRDefault="003F3F7F" w:rsidP="004A2888">
      <w:pPr>
        <w:numPr>
          <w:ilvl w:val="0"/>
          <w:numId w:val="27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</w:pPr>
      <w:r w:rsidRPr="00212ABA">
        <w:t xml:space="preserve">Warunkiem przyjęcia przez </w:t>
      </w:r>
      <w:r w:rsidR="00DC7735" w:rsidRPr="00212ABA">
        <w:t xml:space="preserve">IZ RPO WD </w:t>
      </w:r>
      <w:r w:rsidRPr="00212ABA">
        <w:t>zabezpieczenia w formie poręczenia, jest zdolność finansowa poręczyciela do natychmiastowego zwrotu zaliczki wypłaconej beneficjentowi wraz z należnymi odsetkami</w:t>
      </w:r>
      <w:r w:rsidR="00DC7735" w:rsidRPr="00212ABA">
        <w:t xml:space="preserve"> liczonymi jak dla zaległości podatkowych</w:t>
      </w:r>
      <w:r w:rsidRPr="00212ABA">
        <w:t>.</w:t>
      </w:r>
    </w:p>
    <w:p w:rsidR="003F3F7F" w:rsidRPr="00212ABA" w:rsidRDefault="003F3F7F" w:rsidP="004A2888">
      <w:pPr>
        <w:numPr>
          <w:ilvl w:val="0"/>
          <w:numId w:val="27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</w:pPr>
      <w:r w:rsidRPr="00212ABA">
        <w:t>Poręczenie należy złożyć zgodnie z w</w:t>
      </w:r>
      <w:r w:rsidR="009E4231" w:rsidRPr="00212ABA">
        <w:t xml:space="preserve">zorem stanowiącym załącznik nr </w:t>
      </w:r>
      <w:r w:rsidR="00854B85">
        <w:t>5</w:t>
      </w:r>
      <w:r w:rsidR="00854B85" w:rsidRPr="00212ABA">
        <w:t>a</w:t>
      </w:r>
      <w:r w:rsidR="009E4231" w:rsidRPr="00212ABA">
        <w:t xml:space="preserve">, </w:t>
      </w:r>
      <w:r w:rsidR="00854B85">
        <w:t>5</w:t>
      </w:r>
      <w:r w:rsidR="00854B85" w:rsidRPr="00212ABA">
        <w:t xml:space="preserve">b </w:t>
      </w:r>
      <w:r w:rsidR="009E4231" w:rsidRPr="00212ABA">
        <w:t xml:space="preserve">lub </w:t>
      </w:r>
      <w:r w:rsidR="00854B85">
        <w:t>5</w:t>
      </w:r>
      <w:r w:rsidR="00854B85" w:rsidRPr="00212ABA">
        <w:t>c</w:t>
      </w:r>
      <w:r w:rsidRPr="00212ABA">
        <w:t>.</w:t>
      </w:r>
    </w:p>
    <w:p w:rsidR="004A2888" w:rsidRPr="00212ABA" w:rsidRDefault="003F3F7F" w:rsidP="004A2888">
      <w:pPr>
        <w:numPr>
          <w:ilvl w:val="0"/>
          <w:numId w:val="27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</w:pPr>
      <w:r w:rsidRPr="00212ABA">
        <w:t>Poręczenie może być ustanowione</w:t>
      </w:r>
      <w:r w:rsidR="004A2888" w:rsidRPr="00212ABA">
        <w:t>:</w:t>
      </w:r>
    </w:p>
    <w:p w:rsidR="004A2888" w:rsidRPr="00212ABA" w:rsidRDefault="004A2888" w:rsidP="004A2888">
      <w:pPr>
        <w:numPr>
          <w:ilvl w:val="0"/>
          <w:numId w:val="50"/>
        </w:numPr>
        <w:suppressAutoHyphens/>
        <w:spacing w:after="0" w:line="240" w:lineRule="auto"/>
        <w:jc w:val="both"/>
      </w:pPr>
      <w:r w:rsidRPr="00212ABA">
        <w:t xml:space="preserve">w siedzibie </w:t>
      </w:r>
      <w:r w:rsidR="00404236" w:rsidRPr="00212ABA">
        <w:t>IZ R</w:t>
      </w:r>
      <w:r w:rsidR="00DC7735" w:rsidRPr="00212ABA">
        <w:t xml:space="preserve">PO WD </w:t>
      </w:r>
      <w:r w:rsidRPr="00212ABA">
        <w:t xml:space="preserve">w formie pisemnej z podpisami złożonymi w obecności pracowników </w:t>
      </w:r>
      <w:r w:rsidR="00DC7735" w:rsidRPr="00212ABA">
        <w:t xml:space="preserve">IZ RPO WD </w:t>
      </w:r>
      <w:r w:rsidR="003F3F7F" w:rsidRPr="00212ABA">
        <w:t>albo</w:t>
      </w:r>
    </w:p>
    <w:p w:rsidR="003F3F7F" w:rsidRPr="00212ABA" w:rsidRDefault="003F3F7F" w:rsidP="004A2888">
      <w:pPr>
        <w:numPr>
          <w:ilvl w:val="0"/>
          <w:numId w:val="50"/>
        </w:numPr>
        <w:suppressAutoHyphens/>
        <w:spacing w:after="0" w:line="240" w:lineRule="auto"/>
        <w:jc w:val="both"/>
      </w:pPr>
      <w:r w:rsidRPr="00212ABA">
        <w:t xml:space="preserve">poza siedzibą </w:t>
      </w:r>
      <w:r w:rsidR="00DC7735" w:rsidRPr="00212ABA">
        <w:t xml:space="preserve">IZ RPO WD </w:t>
      </w:r>
      <w:r w:rsidR="004A2888" w:rsidRPr="00212ABA">
        <w:t xml:space="preserve">w formie pisemnej </w:t>
      </w:r>
      <w:r w:rsidRPr="00212ABA">
        <w:t xml:space="preserve">z podpisami notarialnie poświadczonymi i dostarczone do </w:t>
      </w:r>
      <w:r w:rsidR="00DC7735" w:rsidRPr="00212ABA">
        <w:t>IZ RPO WD</w:t>
      </w:r>
      <w:r w:rsidRPr="00212ABA">
        <w:t>.</w:t>
      </w:r>
    </w:p>
    <w:p w:rsidR="003F3F7F" w:rsidRPr="00212ABA" w:rsidRDefault="004F6538" w:rsidP="004A2888">
      <w:pPr>
        <w:numPr>
          <w:ilvl w:val="0"/>
          <w:numId w:val="27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</w:pPr>
      <w:r w:rsidRPr="00212ABA">
        <w:t>Wraz z poręczeniem należy złożyć</w:t>
      </w:r>
      <w:r w:rsidR="003F3F7F" w:rsidRPr="00212ABA">
        <w:t>:</w:t>
      </w:r>
    </w:p>
    <w:p w:rsidR="003F3F7F" w:rsidRPr="00212ABA" w:rsidRDefault="003F3F7F" w:rsidP="0013110B">
      <w:pPr>
        <w:numPr>
          <w:ilvl w:val="0"/>
          <w:numId w:val="28"/>
        </w:numPr>
        <w:suppressAutoHyphens/>
        <w:spacing w:after="0" w:line="240" w:lineRule="auto"/>
        <w:jc w:val="both"/>
      </w:pPr>
      <w:r w:rsidRPr="00212ABA">
        <w:t>w przypadku poręczycieli będących przedsiębiorcami</w:t>
      </w:r>
      <w:r w:rsidR="0013110B">
        <w:t>, w rozumieniu art. 43</w:t>
      </w:r>
      <w:r w:rsidR="0013110B">
        <w:rPr>
          <w:vertAlign w:val="superscript"/>
        </w:rPr>
        <w:t>1</w:t>
      </w:r>
      <w:r w:rsidR="0013110B">
        <w:t xml:space="preserve"> ustawy z dnia 23 kwietnia 1964r. (Dz. U. Nr 16, poz. 93 ze zm.) a</w:t>
      </w:r>
      <w:r w:rsidR="0013110B" w:rsidRPr="0013110B">
        <w:t>rt. 4</w:t>
      </w:r>
      <w:r w:rsidR="0013110B">
        <w:t xml:space="preserve"> ust.</w:t>
      </w:r>
      <w:r w:rsidR="0013110B" w:rsidRPr="0013110B">
        <w:t xml:space="preserve"> 1. </w:t>
      </w:r>
      <w:r w:rsidR="0013110B">
        <w:t xml:space="preserve">ustawy </w:t>
      </w:r>
      <w:r w:rsidR="0013110B" w:rsidRPr="0013110B">
        <w:t>z dnia 2 lipca 2004 r. o swobodzie działalności gospodarczej</w:t>
      </w:r>
      <w:r w:rsidR="0013110B">
        <w:t xml:space="preserve"> (</w:t>
      </w:r>
      <w:proofErr w:type="spellStart"/>
      <w:r w:rsidR="0013110B" w:rsidRPr="0013110B">
        <w:t>j.t</w:t>
      </w:r>
      <w:proofErr w:type="spellEnd"/>
      <w:r w:rsidR="0013110B" w:rsidRPr="0013110B">
        <w:t>.</w:t>
      </w:r>
      <w:r w:rsidR="0013110B">
        <w:t xml:space="preserve"> </w:t>
      </w:r>
      <w:r w:rsidR="0013110B" w:rsidRPr="0013110B">
        <w:t>Dz.U.2010.220.1447</w:t>
      </w:r>
      <w:r w:rsidR="0013110B">
        <w:t xml:space="preserve"> ze zm.)</w:t>
      </w:r>
    </w:p>
    <w:p w:rsidR="00E07010" w:rsidRDefault="003F3F7F" w:rsidP="0024061D">
      <w:pPr>
        <w:numPr>
          <w:ilvl w:val="0"/>
          <w:numId w:val="43"/>
        </w:numPr>
        <w:tabs>
          <w:tab w:val="num" w:pos="1549"/>
        </w:tabs>
        <w:suppressAutoHyphens/>
        <w:spacing w:after="0" w:line="240" w:lineRule="auto"/>
        <w:ind w:left="1549"/>
        <w:jc w:val="both"/>
      </w:pPr>
      <w:r w:rsidRPr="00212ABA">
        <w:t>dokumenty rejestracyjne (zaświadczenie o wpisie do ewidencji działalności gospodarczej albo wypis z KRS: aktualne, nie starsze niż 3 m-ce);</w:t>
      </w:r>
    </w:p>
    <w:p w:rsidR="003F3F7F" w:rsidRPr="00212ABA" w:rsidRDefault="003F3F7F" w:rsidP="004A2888">
      <w:pPr>
        <w:numPr>
          <w:ilvl w:val="0"/>
          <w:numId w:val="43"/>
        </w:numPr>
        <w:tabs>
          <w:tab w:val="clear" w:pos="720"/>
          <w:tab w:val="num" w:pos="1549"/>
        </w:tabs>
        <w:suppressAutoHyphens/>
        <w:spacing w:after="0" w:line="240" w:lineRule="auto"/>
        <w:ind w:left="1549"/>
        <w:jc w:val="both"/>
      </w:pPr>
      <w:r w:rsidRPr="00212ABA">
        <w:t xml:space="preserve">wyniki ekonomiczne: ostatnia roczna deklaracja PIT/CIT, a w przypadku przedsiębiorców zobowiązanych do sporządzenia sprawozdania finansowego, </w:t>
      </w:r>
      <w:r w:rsidR="00C61819">
        <w:br/>
      </w:r>
      <w:r w:rsidRPr="00212ABA">
        <w:t>to sprawozdanie,</w:t>
      </w:r>
    </w:p>
    <w:p w:rsidR="003F3F7F" w:rsidRPr="00212ABA" w:rsidRDefault="003F3F7F" w:rsidP="004A2888">
      <w:pPr>
        <w:numPr>
          <w:ilvl w:val="0"/>
          <w:numId w:val="43"/>
        </w:numPr>
        <w:tabs>
          <w:tab w:val="clear" w:pos="720"/>
          <w:tab w:val="num" w:pos="1549"/>
        </w:tabs>
        <w:suppressAutoHyphens/>
        <w:spacing w:after="0" w:line="240" w:lineRule="auto"/>
        <w:ind w:left="1549"/>
        <w:jc w:val="both"/>
      </w:pPr>
      <w:r w:rsidRPr="00212ABA">
        <w:t>zaświadczenie o braku zaległości podatkowych i z tytułu ubezpieczeń spo</w:t>
      </w:r>
      <w:r w:rsidR="004A2888" w:rsidRPr="00212ABA">
        <w:t>łecznych: aktualne, nie starsze niż 3 m-ce);</w:t>
      </w:r>
    </w:p>
    <w:p w:rsidR="003F3F7F" w:rsidRPr="00212ABA" w:rsidRDefault="003F3F7F" w:rsidP="004A2888">
      <w:pPr>
        <w:numPr>
          <w:ilvl w:val="0"/>
          <w:numId w:val="28"/>
        </w:numPr>
        <w:tabs>
          <w:tab w:val="clear" w:pos="720"/>
          <w:tab w:val="num" w:pos="982"/>
        </w:tabs>
        <w:suppressAutoHyphens/>
        <w:spacing w:after="0" w:line="240" w:lineRule="auto"/>
        <w:ind w:left="982"/>
        <w:jc w:val="both"/>
      </w:pPr>
      <w:r w:rsidRPr="00212ABA">
        <w:t xml:space="preserve">w przypadku poręczycieli </w:t>
      </w:r>
      <w:r w:rsidR="004A2888" w:rsidRPr="00212ABA">
        <w:t>będących osobami fizycznymi nie</w:t>
      </w:r>
      <w:r w:rsidRPr="00212ABA">
        <w:t>prowadzącymi działalności gospodarczej :</w:t>
      </w:r>
    </w:p>
    <w:p w:rsidR="003F3F7F" w:rsidRPr="00212ABA" w:rsidRDefault="003F3F7F" w:rsidP="004A2888">
      <w:pPr>
        <w:numPr>
          <w:ilvl w:val="0"/>
          <w:numId w:val="44"/>
        </w:numPr>
        <w:tabs>
          <w:tab w:val="clear" w:pos="720"/>
          <w:tab w:val="num" w:pos="1549"/>
        </w:tabs>
        <w:suppressAutoHyphens/>
        <w:spacing w:after="0" w:line="240" w:lineRule="auto"/>
        <w:ind w:left="1549"/>
        <w:jc w:val="both"/>
      </w:pPr>
      <w:r w:rsidRPr="00212ABA">
        <w:t>ostatnie roczne zeznanie podatkowe;</w:t>
      </w:r>
    </w:p>
    <w:p w:rsidR="003F3F7F" w:rsidRPr="00212ABA" w:rsidRDefault="003F3F7F" w:rsidP="004A2888">
      <w:pPr>
        <w:numPr>
          <w:ilvl w:val="0"/>
          <w:numId w:val="44"/>
        </w:numPr>
        <w:tabs>
          <w:tab w:val="clear" w:pos="720"/>
          <w:tab w:val="num" w:pos="1549"/>
        </w:tabs>
        <w:suppressAutoHyphens/>
        <w:spacing w:after="0" w:line="240" w:lineRule="auto"/>
        <w:ind w:left="1549"/>
        <w:jc w:val="both"/>
      </w:pPr>
      <w:r w:rsidRPr="00212ABA">
        <w:t>oświadczenie o wielkości i źródłach dochodu oraz posiadanym majątku;</w:t>
      </w:r>
    </w:p>
    <w:p w:rsidR="003F3F7F" w:rsidRDefault="003F3F7F" w:rsidP="004A2888">
      <w:pPr>
        <w:numPr>
          <w:ilvl w:val="0"/>
          <w:numId w:val="44"/>
        </w:numPr>
        <w:tabs>
          <w:tab w:val="clear" w:pos="720"/>
          <w:tab w:val="num" w:pos="1549"/>
        </w:tabs>
        <w:suppressAutoHyphens/>
        <w:spacing w:after="0" w:line="240" w:lineRule="auto"/>
        <w:ind w:left="1549"/>
        <w:jc w:val="both"/>
      </w:pPr>
      <w:r w:rsidRPr="00212ABA">
        <w:t xml:space="preserve">dokument wskazujący na rozdzielność majątkową albo oświadczenie </w:t>
      </w:r>
      <w:r w:rsidRPr="00212ABA">
        <w:br/>
        <w:t>o niepozostawaniu w związku małżeńskim (jeżeli dotyczy).</w:t>
      </w:r>
    </w:p>
    <w:p w:rsidR="00816255" w:rsidRDefault="00816255" w:rsidP="00816255">
      <w:pPr>
        <w:numPr>
          <w:ilvl w:val="0"/>
          <w:numId w:val="28"/>
        </w:numPr>
        <w:tabs>
          <w:tab w:val="clear" w:pos="720"/>
          <w:tab w:val="num" w:pos="993"/>
        </w:tabs>
        <w:suppressAutoHyphens/>
        <w:spacing w:after="0" w:line="240" w:lineRule="auto"/>
        <w:ind w:left="993"/>
        <w:jc w:val="both"/>
      </w:pPr>
      <w:r>
        <w:t>w przypadku innych podmiotów niż ww.:</w:t>
      </w:r>
      <w:r w:rsidRPr="00014FED">
        <w:t xml:space="preserve"> </w:t>
      </w:r>
    </w:p>
    <w:p w:rsidR="00816255" w:rsidRDefault="00816255" w:rsidP="00816255">
      <w:pPr>
        <w:numPr>
          <w:ilvl w:val="1"/>
          <w:numId w:val="11"/>
        </w:numPr>
        <w:tabs>
          <w:tab w:val="clear" w:pos="720"/>
          <w:tab w:val="left" w:pos="993"/>
          <w:tab w:val="num" w:pos="1560"/>
        </w:tabs>
        <w:suppressAutoHyphens/>
        <w:spacing w:after="0" w:line="240" w:lineRule="auto"/>
        <w:ind w:left="1560"/>
        <w:jc w:val="both"/>
      </w:pPr>
      <w:r>
        <w:t>dokumenty rejestracyjne;</w:t>
      </w:r>
    </w:p>
    <w:p w:rsidR="00816255" w:rsidRPr="00721E32" w:rsidRDefault="00816255" w:rsidP="00816255">
      <w:pPr>
        <w:numPr>
          <w:ilvl w:val="1"/>
          <w:numId w:val="11"/>
        </w:numPr>
        <w:tabs>
          <w:tab w:val="clear" w:pos="720"/>
          <w:tab w:val="left" w:pos="993"/>
          <w:tab w:val="num" w:pos="1560"/>
        </w:tabs>
        <w:suppressAutoHyphens/>
        <w:spacing w:after="0" w:line="240" w:lineRule="auto"/>
        <w:ind w:left="1560"/>
        <w:jc w:val="both"/>
      </w:pPr>
      <w:r>
        <w:t>wyniki ekonomiczne;</w:t>
      </w:r>
    </w:p>
    <w:p w:rsidR="00543072" w:rsidRDefault="00816255">
      <w:pPr>
        <w:numPr>
          <w:ilvl w:val="1"/>
          <w:numId w:val="11"/>
        </w:numPr>
        <w:tabs>
          <w:tab w:val="clear" w:pos="720"/>
          <w:tab w:val="left" w:pos="993"/>
          <w:tab w:val="num" w:pos="1549"/>
        </w:tabs>
        <w:suppressAutoHyphens/>
        <w:spacing w:after="0" w:line="240" w:lineRule="auto"/>
        <w:ind w:left="1560"/>
        <w:jc w:val="both"/>
      </w:pPr>
      <w:r w:rsidRPr="00721E32">
        <w:t>zaświadczenie o braku zaległości podatkowych i z tytułu ubezpieczeń społecznych: aktualne, nie starsze niż 3 m-ce);</w:t>
      </w:r>
    </w:p>
    <w:p w:rsidR="003F3F7F" w:rsidRPr="00212ABA" w:rsidRDefault="004F6538" w:rsidP="004A2888">
      <w:pPr>
        <w:numPr>
          <w:ilvl w:val="0"/>
          <w:numId w:val="27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</w:pPr>
      <w:r w:rsidRPr="00212ABA">
        <w:t xml:space="preserve">IZ RPO WD </w:t>
      </w:r>
      <w:r w:rsidR="003F3F7F" w:rsidRPr="00212ABA">
        <w:t xml:space="preserve">może po analizie przedłożonych dokumentów odmówić przyjęcia zabezpieczenia </w:t>
      </w:r>
      <w:r w:rsidR="003F3F7F" w:rsidRPr="00212ABA">
        <w:br/>
        <w:t>w formie poręczenia przez poręczyciela, jeżeli ustali</w:t>
      </w:r>
      <w:r w:rsidR="00A77019" w:rsidRPr="00212ABA">
        <w:t>,</w:t>
      </w:r>
      <w:r w:rsidR="003F3F7F" w:rsidRPr="00212ABA">
        <w:t xml:space="preserve"> że poręczyciel nie posiada zdolności finansowej, o której mowa w pkt</w:t>
      </w:r>
      <w:r w:rsidR="00A77019" w:rsidRPr="00212ABA">
        <w:t>.</w:t>
      </w:r>
      <w:r w:rsidR="003F3F7F" w:rsidRPr="00212ABA">
        <w:t xml:space="preserve"> 2.</w:t>
      </w:r>
    </w:p>
    <w:p w:rsidR="003F3F7F" w:rsidRPr="00212ABA" w:rsidRDefault="000D4163" w:rsidP="004A2888">
      <w:pPr>
        <w:numPr>
          <w:ilvl w:val="0"/>
          <w:numId w:val="27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</w:pPr>
      <w:r>
        <w:rPr>
          <w:rFonts w:asciiTheme="minorHAnsi" w:hAnsiTheme="minorHAnsi"/>
        </w:rPr>
        <w:t xml:space="preserve">Poręczenie składane jest do wysokości otrzymanej przez beneficjenta zaliczki </w:t>
      </w:r>
      <w:r>
        <w:rPr>
          <w:rFonts w:asciiTheme="minorHAnsi" w:hAnsiTheme="minorHAnsi"/>
        </w:rPr>
        <w:br/>
        <w:t xml:space="preserve">i odsetek, jednak jedna zaliczka nie może być zabezpieczona więcej niż 3 poręczeniami. Jedno poręczenie może być wystawione do maksymalnej kwoty 560 000 PLN, powiększonej o odsetki. Ograniczenie kwotowe poręczenia do wysokości 560 000 PLN, powiększone o odsetki, </w:t>
      </w:r>
      <w:r>
        <w:rPr>
          <w:rFonts w:asciiTheme="minorHAnsi" w:hAnsiTheme="minorHAnsi"/>
        </w:rPr>
        <w:br/>
        <w:t xml:space="preserve">nie obowiązuje w przypadku, gdy poręczycielem jest podmiot z sektora finansów </w:t>
      </w:r>
      <w:proofErr w:type="spellStart"/>
      <w:r>
        <w:rPr>
          <w:rFonts w:asciiTheme="minorHAnsi" w:hAnsiTheme="minorHAnsi"/>
        </w:rPr>
        <w:t>publicznych</w:t>
      </w:r>
      <w:proofErr w:type="spellEnd"/>
      <w:r>
        <w:rPr>
          <w:rFonts w:asciiTheme="minorHAnsi" w:hAnsiTheme="minorHAnsi"/>
        </w:rPr>
        <w:t xml:space="preserve"> zgodnie z art. 9 ustawy z dnia 27.08.2014 r. o finansach </w:t>
      </w:r>
      <w:proofErr w:type="spellStart"/>
      <w:r>
        <w:rPr>
          <w:rFonts w:asciiTheme="minorHAnsi" w:hAnsiTheme="minorHAnsi"/>
        </w:rPr>
        <w:t>publicznych</w:t>
      </w:r>
      <w:proofErr w:type="spellEnd"/>
      <w:r>
        <w:rPr>
          <w:rFonts w:asciiTheme="minorHAnsi" w:hAnsiTheme="minorHAnsi"/>
        </w:rPr>
        <w:t xml:space="preserve"> (Dz. U. z 2013 r. poz. 885 </w:t>
      </w:r>
      <w:r>
        <w:rPr>
          <w:rFonts w:asciiTheme="minorHAnsi" w:hAnsiTheme="minorHAnsi"/>
        </w:rPr>
        <w:br/>
        <w:t xml:space="preserve">z </w:t>
      </w:r>
      <w:proofErr w:type="spellStart"/>
      <w:r>
        <w:rPr>
          <w:rFonts w:asciiTheme="minorHAnsi" w:hAnsiTheme="minorHAnsi"/>
        </w:rPr>
        <w:t>późń</w:t>
      </w:r>
      <w:proofErr w:type="spellEnd"/>
      <w:r>
        <w:rPr>
          <w:rFonts w:asciiTheme="minorHAnsi" w:hAnsiTheme="minorHAnsi"/>
        </w:rPr>
        <w:t>. zm.).</w:t>
      </w:r>
      <w:r w:rsidR="003F3F7F" w:rsidRPr="00212ABA">
        <w:t xml:space="preserve"> </w:t>
      </w:r>
    </w:p>
    <w:p w:rsidR="003F3F7F" w:rsidRPr="00212ABA" w:rsidRDefault="003F3F7F" w:rsidP="004A2888">
      <w:pPr>
        <w:numPr>
          <w:ilvl w:val="0"/>
          <w:numId w:val="27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</w:pPr>
      <w:r w:rsidRPr="00212ABA">
        <w:lastRenderedPageBreak/>
        <w:t>W przypadku poręczeń:</w:t>
      </w:r>
    </w:p>
    <w:p w:rsidR="003F3F7F" w:rsidRPr="00212ABA" w:rsidRDefault="003F3F7F" w:rsidP="004A2888">
      <w:pPr>
        <w:numPr>
          <w:ilvl w:val="0"/>
          <w:numId w:val="45"/>
        </w:numPr>
        <w:tabs>
          <w:tab w:val="clear" w:pos="720"/>
          <w:tab w:val="num" w:pos="982"/>
        </w:tabs>
        <w:suppressAutoHyphens/>
        <w:spacing w:after="0" w:line="240" w:lineRule="auto"/>
        <w:ind w:left="982"/>
        <w:jc w:val="both"/>
      </w:pPr>
      <w:r w:rsidRPr="00212ABA">
        <w:t xml:space="preserve">osób fizycznych będących w związku małżeńskim i tworzących </w:t>
      </w:r>
      <w:r w:rsidR="00A77019" w:rsidRPr="00212ABA">
        <w:t xml:space="preserve">wspólność </w:t>
      </w:r>
      <w:r w:rsidRPr="00212ABA">
        <w:t>majątkową,</w:t>
      </w:r>
      <w:r w:rsidRPr="00212ABA">
        <w:rPr>
          <w:bCs/>
        </w:rPr>
        <w:t xml:space="preserve"> współmałżonek osoby będącej poręczy</w:t>
      </w:r>
      <w:r w:rsidRPr="00212ABA">
        <w:t xml:space="preserve">cielem zobowiązany jest wyrazić zgodę </w:t>
      </w:r>
      <w:r w:rsidR="00C61819">
        <w:br/>
      </w:r>
      <w:r w:rsidRPr="00212ABA">
        <w:t>na udzielenie poręczenia beneficjentowi</w:t>
      </w:r>
      <w:r w:rsidR="00A77019" w:rsidRPr="00212ABA">
        <w:t xml:space="preserve">, zgoda ma być wyrażona w takiej samej formie, </w:t>
      </w:r>
      <w:r w:rsidR="00C61819">
        <w:br/>
      </w:r>
      <w:r w:rsidR="00A77019" w:rsidRPr="00212ABA">
        <w:t xml:space="preserve">w jakiej </w:t>
      </w:r>
      <w:r w:rsidR="00791B0A" w:rsidRPr="00212ABA">
        <w:t>udzielone jest poręczenie</w:t>
      </w:r>
      <w:r w:rsidRPr="00212ABA">
        <w:t>;</w:t>
      </w:r>
    </w:p>
    <w:p w:rsidR="003F3F7F" w:rsidRPr="00212ABA" w:rsidRDefault="003F3F7F" w:rsidP="004A2888">
      <w:pPr>
        <w:numPr>
          <w:ilvl w:val="0"/>
          <w:numId w:val="45"/>
        </w:numPr>
        <w:tabs>
          <w:tab w:val="clear" w:pos="720"/>
          <w:tab w:val="num" w:pos="982"/>
        </w:tabs>
        <w:suppressAutoHyphens/>
        <w:spacing w:after="0" w:line="240" w:lineRule="auto"/>
        <w:ind w:left="982"/>
        <w:jc w:val="both"/>
      </w:pPr>
      <w:r w:rsidRPr="00212ABA">
        <w:t xml:space="preserve">przedsiębiorców </w:t>
      </w:r>
      <w:r w:rsidR="00816255">
        <w:t>albo innych podmiotów</w:t>
      </w:r>
      <w:r w:rsidR="00816255" w:rsidRPr="00212ABA">
        <w:t xml:space="preserve"> </w:t>
      </w:r>
      <w:r w:rsidRPr="00212ABA">
        <w:t>- oświadczenie o poręczeniu powinno być złożone przez osoby uprawnione do składania oświadczeń woli w imieniu przedsiębiorcy</w:t>
      </w:r>
      <w:r w:rsidR="00816255">
        <w:t xml:space="preserve"> albo innego podmiotu</w:t>
      </w:r>
      <w:r w:rsidRPr="00212ABA">
        <w:t>.</w:t>
      </w:r>
    </w:p>
    <w:p w:rsidR="003F3F7F" w:rsidRPr="00212ABA" w:rsidRDefault="003F3F7F" w:rsidP="004A2888">
      <w:pPr>
        <w:numPr>
          <w:ilvl w:val="0"/>
          <w:numId w:val="27"/>
        </w:numPr>
        <w:tabs>
          <w:tab w:val="clear" w:pos="720"/>
          <w:tab w:val="num" w:pos="426"/>
        </w:tabs>
        <w:suppressAutoHyphens/>
        <w:spacing w:after="0" w:line="240" w:lineRule="auto"/>
        <w:ind w:left="0" w:firstLine="347"/>
        <w:jc w:val="both"/>
      </w:pPr>
      <w:r w:rsidRPr="00212ABA">
        <w:t>Poręczycielem nie może być:</w:t>
      </w:r>
    </w:p>
    <w:p w:rsidR="003F3F7F" w:rsidRPr="00212ABA" w:rsidRDefault="003F3F7F" w:rsidP="004A2888">
      <w:pPr>
        <w:numPr>
          <w:ilvl w:val="0"/>
          <w:numId w:val="46"/>
        </w:numPr>
        <w:tabs>
          <w:tab w:val="clear" w:pos="720"/>
          <w:tab w:val="num" w:pos="982"/>
        </w:tabs>
        <w:suppressAutoHyphens/>
        <w:spacing w:after="0" w:line="240" w:lineRule="auto"/>
        <w:ind w:left="982"/>
        <w:jc w:val="both"/>
      </w:pPr>
      <w:r w:rsidRPr="00212ABA">
        <w:t>podmiot wobec którego prowadzone jest postępowanie egzekucyjne;</w:t>
      </w:r>
    </w:p>
    <w:p w:rsidR="003F3F7F" w:rsidRPr="00212ABA" w:rsidRDefault="003F3F7F" w:rsidP="004A2888">
      <w:pPr>
        <w:numPr>
          <w:ilvl w:val="0"/>
          <w:numId w:val="46"/>
        </w:numPr>
        <w:tabs>
          <w:tab w:val="clear" w:pos="720"/>
          <w:tab w:val="num" w:pos="982"/>
        </w:tabs>
        <w:suppressAutoHyphens/>
        <w:spacing w:after="0" w:line="240" w:lineRule="auto"/>
        <w:ind w:left="982"/>
        <w:jc w:val="both"/>
      </w:pPr>
      <w:r w:rsidRPr="00212ABA">
        <w:t>przedsiębiorca, którego upadłość została ogłoszona, lub wobec którego zostało wszczęte postępowanie naprawcze lub znajdujący się w likwidacji;</w:t>
      </w:r>
    </w:p>
    <w:p w:rsidR="003F3F7F" w:rsidRPr="00212ABA" w:rsidRDefault="003F3F7F" w:rsidP="004A2888">
      <w:pPr>
        <w:numPr>
          <w:ilvl w:val="0"/>
          <w:numId w:val="46"/>
        </w:numPr>
        <w:tabs>
          <w:tab w:val="clear" w:pos="720"/>
          <w:tab w:val="num" w:pos="982"/>
        </w:tabs>
        <w:suppressAutoHyphens/>
        <w:spacing w:after="0" w:line="240" w:lineRule="auto"/>
        <w:ind w:left="982"/>
        <w:jc w:val="both"/>
      </w:pPr>
      <w:r w:rsidRPr="00212ABA">
        <w:t>osoba fizyczna, która w dniu złożenia oświadczenia o poręczeniu przekroczyła 65 rok życia;</w:t>
      </w:r>
    </w:p>
    <w:p w:rsidR="003F3F7F" w:rsidRPr="00212ABA" w:rsidRDefault="003F3F7F" w:rsidP="004A2888">
      <w:pPr>
        <w:numPr>
          <w:ilvl w:val="0"/>
          <w:numId w:val="46"/>
        </w:numPr>
        <w:tabs>
          <w:tab w:val="clear" w:pos="720"/>
          <w:tab w:val="num" w:pos="982"/>
        </w:tabs>
        <w:suppressAutoHyphens/>
        <w:spacing w:after="0" w:line="240" w:lineRule="auto"/>
        <w:ind w:left="982"/>
        <w:jc w:val="both"/>
      </w:pPr>
      <w:r w:rsidRPr="00212ABA">
        <w:t>podmiot posiadający zobowiązania wobec innych podmiotów udzielających pożyczek/kredytów, zaległości wobec Skarbu Państwa lub jednostek samorządu terytorialnego;</w:t>
      </w:r>
    </w:p>
    <w:p w:rsidR="003F3F7F" w:rsidRPr="00212ABA" w:rsidRDefault="003F3F7F" w:rsidP="004A2888">
      <w:pPr>
        <w:numPr>
          <w:ilvl w:val="0"/>
          <w:numId w:val="46"/>
        </w:numPr>
        <w:tabs>
          <w:tab w:val="clear" w:pos="720"/>
          <w:tab w:val="num" w:pos="982"/>
        </w:tabs>
        <w:suppressAutoHyphens/>
        <w:spacing w:after="0" w:line="240" w:lineRule="auto"/>
        <w:ind w:left="982"/>
        <w:jc w:val="both"/>
      </w:pPr>
      <w:r w:rsidRPr="00212ABA">
        <w:t xml:space="preserve">podmiot będący poręczycielem innych zobowiązań niż wynikające z umowy </w:t>
      </w:r>
      <w:r w:rsidR="00C61819">
        <w:br/>
      </w:r>
      <w:r w:rsidRPr="00212ABA">
        <w:t>o dofinansowanie realizacji projektu.</w:t>
      </w:r>
    </w:p>
    <w:p w:rsidR="003F3F7F" w:rsidRPr="00212ABA" w:rsidRDefault="003F3F7F" w:rsidP="002F1FAD">
      <w:pPr>
        <w:pStyle w:val="Podtytu"/>
        <w:pageBreakBefore/>
        <w:jc w:val="left"/>
        <w:rPr>
          <w:rFonts w:ascii="Calibri" w:hAnsi="Calibri"/>
          <w:b w:val="0"/>
          <w:sz w:val="22"/>
          <w:szCs w:val="22"/>
        </w:rPr>
      </w:pPr>
      <w:r w:rsidRPr="00212ABA">
        <w:rPr>
          <w:rFonts w:ascii="Calibri" w:hAnsi="Calibri"/>
          <w:b w:val="0"/>
          <w:sz w:val="22"/>
          <w:szCs w:val="22"/>
        </w:rPr>
        <w:lastRenderedPageBreak/>
        <w:t xml:space="preserve">Załącznik nr </w:t>
      </w:r>
      <w:r w:rsidR="00854B85" w:rsidRPr="00854B85">
        <w:rPr>
          <w:rFonts w:ascii="Calibri" w:hAnsi="Calibri"/>
          <w:b w:val="0"/>
          <w:sz w:val="22"/>
          <w:szCs w:val="22"/>
        </w:rPr>
        <w:t>5a</w:t>
      </w:r>
      <w:r w:rsidR="00854B85" w:rsidRPr="00212ABA">
        <w:rPr>
          <w:rFonts w:ascii="Calibri" w:hAnsi="Calibri"/>
          <w:b w:val="0"/>
          <w:sz w:val="22"/>
          <w:szCs w:val="22"/>
        </w:rPr>
        <w:t xml:space="preserve"> </w:t>
      </w:r>
      <w:r w:rsidRPr="00212ABA">
        <w:rPr>
          <w:rFonts w:ascii="Calibri" w:hAnsi="Calibri"/>
          <w:b w:val="0"/>
          <w:sz w:val="22"/>
          <w:szCs w:val="22"/>
        </w:rPr>
        <w:t xml:space="preserve">– osoba fizyczna </w:t>
      </w:r>
    </w:p>
    <w:p w:rsidR="003F3F7F" w:rsidRPr="00212ABA" w:rsidRDefault="00DE02AA" w:rsidP="002F1FAD">
      <w:pPr>
        <w:pStyle w:val="Podtytu"/>
        <w:jc w:val="left"/>
        <w:rPr>
          <w:rFonts w:ascii="Calibri" w:hAnsi="Calibri"/>
          <w:b w:val="0"/>
          <w:sz w:val="22"/>
          <w:szCs w:val="22"/>
        </w:rPr>
      </w:pPr>
      <w:r w:rsidRPr="00212ABA">
        <w:rPr>
          <w:rFonts w:ascii="Calibri" w:hAnsi="Calibri"/>
          <w:b w:val="0"/>
          <w:sz w:val="22"/>
          <w:szCs w:val="22"/>
        </w:rPr>
        <w:t>nie</w:t>
      </w:r>
      <w:r w:rsidR="003F3F7F" w:rsidRPr="00212ABA">
        <w:rPr>
          <w:rFonts w:ascii="Calibri" w:hAnsi="Calibri"/>
          <w:b w:val="0"/>
          <w:sz w:val="22"/>
          <w:szCs w:val="22"/>
        </w:rPr>
        <w:t>prowadząca działalności gospodarczej</w:t>
      </w:r>
    </w:p>
    <w:p w:rsidR="003F3F7F" w:rsidRPr="00212ABA" w:rsidRDefault="003F3F7F" w:rsidP="002F1FAD">
      <w:pPr>
        <w:pStyle w:val="Podtytu"/>
        <w:jc w:val="right"/>
        <w:rPr>
          <w:rFonts w:ascii="Calibri" w:hAnsi="Calibri"/>
          <w:sz w:val="22"/>
          <w:szCs w:val="22"/>
        </w:rPr>
      </w:pPr>
    </w:p>
    <w:p w:rsidR="003F3F7F" w:rsidRPr="00212ABA" w:rsidRDefault="00510DB5" w:rsidP="002F1FAD">
      <w:pPr>
        <w:pStyle w:val="Podtytu"/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>OŚWIADCZENIE O PORĘCZENIU</w:t>
      </w:r>
    </w:p>
    <w:p w:rsidR="003F3F7F" w:rsidRPr="00212ABA" w:rsidRDefault="003F3F7F" w:rsidP="002F1FAD">
      <w:pPr>
        <w:spacing w:after="0" w:line="240" w:lineRule="auto"/>
        <w:rPr>
          <w:b/>
          <w:bCs/>
        </w:rPr>
      </w:pPr>
    </w:p>
    <w:p w:rsidR="003F3F7F" w:rsidRPr="00212ABA" w:rsidRDefault="003F3F7F" w:rsidP="00DE02AA">
      <w:pPr>
        <w:keepNext/>
        <w:shd w:val="clear" w:color="auto" w:fill="FFFFFF"/>
        <w:spacing w:after="0" w:line="240" w:lineRule="auto"/>
        <w:jc w:val="both"/>
      </w:pPr>
      <w:r w:rsidRPr="00212ABA">
        <w:rPr>
          <w:b/>
        </w:rPr>
        <w:t>Pan / Pani</w:t>
      </w:r>
      <w:r w:rsidRPr="00212ABA">
        <w:t xml:space="preserve"> ……………………………………………………………………………………</w:t>
      </w:r>
      <w:r w:rsidR="009E4231" w:rsidRPr="00212ABA">
        <w:t>………………….</w:t>
      </w:r>
      <w:r w:rsidR="00DE02AA" w:rsidRPr="00212ABA">
        <w:t xml:space="preserve">……………… </w:t>
      </w:r>
      <w:r w:rsidRPr="00212ABA">
        <w:t>zamieszkały/a w ...................................</w:t>
      </w:r>
      <w:r w:rsidR="009E4231" w:rsidRPr="00212ABA">
        <w:t>.......</w:t>
      </w:r>
      <w:r w:rsidRPr="00212ABA">
        <w:t>..................</w:t>
      </w:r>
      <w:r w:rsidR="009E4231" w:rsidRPr="00212ABA">
        <w:t>...................</w:t>
      </w:r>
      <w:r w:rsidRPr="00212ABA">
        <w:t>.......................................................... (miejscowość, adres)</w:t>
      </w:r>
      <w:r w:rsidR="00DE02AA" w:rsidRPr="00212ABA">
        <w:t xml:space="preserve"> </w:t>
      </w:r>
      <w:r w:rsidRPr="00212ABA">
        <w:t>urodzony / -a ……………………………………</w:t>
      </w:r>
      <w:r w:rsidR="009E4231" w:rsidRPr="00212ABA">
        <w:t>………………</w:t>
      </w:r>
      <w:r w:rsidRPr="00212ABA">
        <w:t>………………………………………………………………(</w:t>
      </w:r>
      <w:proofErr w:type="spellStart"/>
      <w:r w:rsidRPr="00212ABA">
        <w:t>dd-mm-rr</w:t>
      </w:r>
      <w:proofErr w:type="spellEnd"/>
      <w:r w:rsidRPr="00212ABA">
        <w:t>)</w:t>
      </w:r>
      <w:r w:rsidR="00DE02AA" w:rsidRPr="00212ABA">
        <w:t xml:space="preserve">, </w:t>
      </w:r>
      <w:r w:rsidRPr="00212ABA">
        <w:t>NIP..................................... PESEL ………………………</w:t>
      </w:r>
      <w:r w:rsidR="00DE02AA" w:rsidRPr="00212ABA">
        <w:t xml:space="preserve">, </w:t>
      </w:r>
      <w:r w:rsidRPr="00212ABA">
        <w:t>numer dowodu osobistego ………………</w:t>
      </w:r>
      <w:r w:rsidR="009E4231" w:rsidRPr="00212ABA">
        <w:t>………………….</w:t>
      </w:r>
      <w:r w:rsidR="00DE02AA" w:rsidRPr="00212ABA">
        <w:t xml:space="preserve">, </w:t>
      </w:r>
      <w:r w:rsidRPr="00212ABA">
        <w:t>zwany/a dalej Poręczycielem</w:t>
      </w:r>
      <w:r w:rsidR="00DE02AA" w:rsidRPr="00212ABA">
        <w:t xml:space="preserve">. </w:t>
      </w:r>
    </w:p>
    <w:p w:rsidR="003F3F7F" w:rsidRPr="00212ABA" w:rsidRDefault="003F3F7F" w:rsidP="002F1FAD">
      <w:pPr>
        <w:spacing w:after="0" w:line="240" w:lineRule="auto"/>
      </w:pPr>
    </w:p>
    <w:p w:rsidR="003F3F7F" w:rsidRPr="00212ABA" w:rsidRDefault="003F3F7F" w:rsidP="002F1FAD">
      <w:pPr>
        <w:spacing w:after="0" w:line="240" w:lineRule="auto"/>
      </w:pPr>
    </w:p>
    <w:p w:rsidR="003F3F7F" w:rsidRPr="00212ABA" w:rsidRDefault="003F3F7F" w:rsidP="00DE02AA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</w:pPr>
      <w:r w:rsidRPr="00212ABA">
        <w:t xml:space="preserve">Poręczyciel oświadcza, że znany jest mu fakt zawarcia pomiędzy </w:t>
      </w:r>
      <w:r w:rsidR="004F6538" w:rsidRPr="00212ABA">
        <w:t>Województwem Dolnośląskim z siedzibą</w:t>
      </w:r>
      <w:r w:rsidR="00721E32" w:rsidRPr="00212ABA">
        <w:t xml:space="preserve"> we Wrocławiu</w:t>
      </w:r>
      <w:r w:rsidR="00D7414C" w:rsidRPr="00212ABA">
        <w:t xml:space="preserve"> reprezentowanym przez Zarząd Województwa Dolnośląskiego, pełniący</w:t>
      </w:r>
      <w:r w:rsidR="00404B6E" w:rsidRPr="00212ABA">
        <w:t>m</w:t>
      </w:r>
      <w:r w:rsidR="00D7414C" w:rsidRPr="00212ABA">
        <w:t xml:space="preserve"> rolę Instytucji Zarządzającej RPO WD</w:t>
      </w:r>
      <w:r w:rsidR="00721E32" w:rsidRPr="00212ABA">
        <w:t xml:space="preserve">, </w:t>
      </w:r>
      <w:r w:rsidR="003B28F2" w:rsidRPr="00212ABA">
        <w:t>zwanym</w:t>
      </w:r>
      <w:r w:rsidR="003B28F2" w:rsidRPr="00212ABA" w:rsidDel="003B28F2">
        <w:t xml:space="preserve"> </w:t>
      </w:r>
      <w:r w:rsidR="00DE02AA" w:rsidRPr="00212ABA">
        <w:t xml:space="preserve">dalej </w:t>
      </w:r>
      <w:r w:rsidR="00404B6E" w:rsidRPr="00212ABA">
        <w:t>IZ RPO WD</w:t>
      </w:r>
      <w:r w:rsidR="00721E32" w:rsidRPr="00212ABA">
        <w:t>,</w:t>
      </w:r>
      <w:r w:rsidR="00DE02AA" w:rsidRPr="00212ABA">
        <w:t xml:space="preserve"> </w:t>
      </w:r>
      <w:r w:rsidRPr="00212ABA">
        <w:t>a _______________________________________ z siedzibą w ______________________, nr REGON __________________, nr NIP ___________________</w:t>
      </w:r>
      <w:r w:rsidR="00DE02AA" w:rsidRPr="00212ABA">
        <w:t xml:space="preserve">, </w:t>
      </w:r>
      <w:r w:rsidRPr="00212ABA">
        <w:t>zwanym dalej Beneficjentem</w:t>
      </w:r>
      <w:r w:rsidR="00DE02AA" w:rsidRPr="00212ABA">
        <w:t>,</w:t>
      </w:r>
      <w:r w:rsidRPr="00212ABA">
        <w:t xml:space="preserve"> umowy o dofinansowanie Projektu ______________________ nr ____________________</w:t>
      </w:r>
      <w:r w:rsidR="00DE02AA" w:rsidRPr="00212ABA">
        <w:t xml:space="preserve">, zwanej dalej </w:t>
      </w:r>
      <w:r w:rsidRPr="00212ABA">
        <w:t xml:space="preserve">Umową o dofinansowanie, z tytułu której Beneficjentowi, w razie spełnienia przez niego warunków do jej wypłaty, zostanie wypłacona zaliczka. </w:t>
      </w:r>
    </w:p>
    <w:p w:rsidR="004F6538" w:rsidRPr="00212ABA" w:rsidRDefault="003F3F7F" w:rsidP="00DE02AA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</w:pPr>
      <w:r w:rsidRPr="00212ABA">
        <w:t xml:space="preserve">Zaliczka, o której mowa w ust. 1 zostanie wypłacona na rachunek bankowy Beneficjenta </w:t>
      </w:r>
      <w:r w:rsidR="004F6538" w:rsidRPr="00212ABA">
        <w:t xml:space="preserve">wskazany w umowie o dofinansowanie projektu </w:t>
      </w:r>
      <w:r w:rsidRPr="00212ABA">
        <w:t>w kwocie __________________ złotych (słownie: _________</w:t>
      </w:r>
      <w:r w:rsidR="004F6538" w:rsidRPr="00212ABA">
        <w:t>_______________________________</w:t>
      </w:r>
      <w:r w:rsidRPr="00212ABA">
        <w:t xml:space="preserve">złotych) </w:t>
      </w:r>
    </w:p>
    <w:p w:rsidR="00DE02AA" w:rsidRPr="00212ABA" w:rsidRDefault="003F3F7F" w:rsidP="004F6538">
      <w:pPr>
        <w:suppressAutoHyphens/>
        <w:spacing w:after="0" w:line="240" w:lineRule="auto"/>
        <w:ind w:left="360"/>
        <w:jc w:val="both"/>
      </w:pPr>
      <w:r w:rsidRPr="00212ABA">
        <w:rPr>
          <w:i/>
        </w:rPr>
        <w:t>(wpisać konkretną kwotę</w:t>
      </w:r>
      <w:r w:rsidRPr="00212ABA">
        <w:t>).</w:t>
      </w:r>
    </w:p>
    <w:p w:rsidR="003C5F83" w:rsidRPr="00212ABA" w:rsidRDefault="003F3F7F" w:rsidP="003C5F83">
      <w:pPr>
        <w:numPr>
          <w:ilvl w:val="0"/>
          <w:numId w:val="19"/>
        </w:numPr>
        <w:suppressAutoHyphens/>
        <w:spacing w:after="0" w:line="240" w:lineRule="auto"/>
        <w:jc w:val="both"/>
      </w:pPr>
      <w:r w:rsidRPr="00212ABA">
        <w:t>Poręczyciel oświadcza, że w przypadku gdy</w:t>
      </w:r>
      <w:r w:rsidR="00DE02AA" w:rsidRPr="00212ABA">
        <w:t xml:space="preserve"> </w:t>
      </w:r>
      <w:r w:rsidRPr="00212ABA">
        <w:t xml:space="preserve">Beneficjent zgodnie z postanowieniami Umowy </w:t>
      </w:r>
      <w:r w:rsidR="00C61819">
        <w:br/>
      </w:r>
      <w:r w:rsidRPr="00212ABA">
        <w:t>o dofinansowanie będzie zobowiązany do zwrotu otrzymanej</w:t>
      </w:r>
      <w:r w:rsidR="005A75FB" w:rsidRPr="00212ABA">
        <w:t xml:space="preserve"> </w:t>
      </w:r>
      <w:r w:rsidRPr="00212ABA">
        <w:t xml:space="preserve">zaliczki i zaliczki tej nie zwróci we wskazanym przez </w:t>
      </w:r>
      <w:r w:rsidR="00404B6E" w:rsidRPr="00212ABA">
        <w:t>IZ RPO WD</w:t>
      </w:r>
      <w:r w:rsidRPr="00212ABA">
        <w:t xml:space="preserve"> terminie lu</w:t>
      </w:r>
      <w:r w:rsidR="00DE02AA" w:rsidRPr="00212ABA">
        <w:t xml:space="preserve">b zwróci w niepełnej wysokości; </w:t>
      </w:r>
      <w:r w:rsidRPr="00212ABA">
        <w:t xml:space="preserve">zobowiązuje się do zapłaty na rzecz </w:t>
      </w:r>
      <w:r w:rsidR="00D7414C" w:rsidRPr="00212ABA">
        <w:t xml:space="preserve">IZ RPO WD </w:t>
      </w:r>
      <w:r w:rsidRPr="00212ABA">
        <w:t>kwoty zaliczki powiększonej o należne odsetki albo pozostałej do zapłaty kwoty</w:t>
      </w:r>
      <w:r w:rsidR="00DE02AA" w:rsidRPr="00212ABA">
        <w:t xml:space="preserve"> powiększonej o należne odsetki</w:t>
      </w:r>
      <w:r w:rsidRPr="00212ABA">
        <w:t xml:space="preserve">, na pierwsze żądanie </w:t>
      </w:r>
      <w:r w:rsidR="00404B6E" w:rsidRPr="00212ABA">
        <w:t>IZ RPO WD</w:t>
      </w:r>
      <w:r w:rsidRPr="00212ABA">
        <w:t>. Maksymalna kwota zobowiązania wynikająca z poręczenia to kwota ___________________ złotych</w:t>
      </w:r>
      <w:r w:rsidR="003C5F83">
        <w:t xml:space="preserve">, </w:t>
      </w:r>
      <w:r w:rsidR="003C5F83" w:rsidRPr="00212ABA">
        <w:t>na którą składają się: kwota zaliczki ......... zł. (słownie:........................ złotych) oraz kwota odsetek..................... zł (słownie: .................. złotych)</w:t>
      </w:r>
      <w:r w:rsidR="003C5F83">
        <w:t xml:space="preserve"> wyliczona dla okresu od (</w:t>
      </w:r>
      <w:proofErr w:type="spellStart"/>
      <w:r w:rsidR="003C5F83">
        <w:t>dd-mm-rrrr</w:t>
      </w:r>
      <w:proofErr w:type="spellEnd"/>
      <w:r w:rsidR="003C5F83">
        <w:t>).... do (</w:t>
      </w:r>
      <w:proofErr w:type="spellStart"/>
      <w:r w:rsidR="003C5F83">
        <w:t>dd-mm-rrrr</w:t>
      </w:r>
      <w:proofErr w:type="spellEnd"/>
      <w:r w:rsidR="003C5F83">
        <w:t>).........</w:t>
      </w:r>
      <w:r w:rsidR="003C5F83" w:rsidRPr="00212ABA">
        <w:t>..</w:t>
      </w:r>
    </w:p>
    <w:p w:rsidR="00543072" w:rsidRDefault="00543072">
      <w:pPr>
        <w:suppressAutoHyphens/>
        <w:spacing w:after="0" w:line="240" w:lineRule="auto"/>
        <w:ind w:left="360"/>
        <w:jc w:val="both"/>
      </w:pPr>
    </w:p>
    <w:p w:rsidR="003F3F7F" w:rsidRPr="00212ABA" w:rsidRDefault="00404B6E" w:rsidP="00DE02AA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</w:pPr>
      <w:r w:rsidRPr="00212ABA">
        <w:t>IZ RPO WD</w:t>
      </w:r>
      <w:r w:rsidR="003F3F7F" w:rsidRPr="00212ABA">
        <w:t xml:space="preserve"> prześle Poręczycielowi wezwanie do zapłaty pismem poleconym na adres wskazany w komparycji niniejszego oświadczenia. W razie zmiany adresu Poręczyciel zobowiązany jest poinformować o tym fakcie </w:t>
      </w:r>
      <w:r w:rsidRPr="00212ABA">
        <w:t>IZ RPO WD</w:t>
      </w:r>
      <w:r w:rsidR="003F3F7F" w:rsidRPr="00212ABA">
        <w:t>.</w:t>
      </w:r>
    </w:p>
    <w:p w:rsidR="003F3F7F" w:rsidRPr="00212ABA" w:rsidRDefault="003F3F7F" w:rsidP="00DE02AA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</w:pPr>
      <w:r w:rsidRPr="00212ABA">
        <w:t xml:space="preserve">Poręczyciel jest odpowiedzialny za dług Beneficjenta jako współdłużnik solidarny. </w:t>
      </w:r>
    </w:p>
    <w:p w:rsidR="003F3F7F" w:rsidRPr="00212ABA" w:rsidRDefault="003F3F7F" w:rsidP="00DE02AA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</w:pPr>
      <w:r w:rsidRPr="00212ABA">
        <w:t>Poręczenie zostaje udzielone na okres</w:t>
      </w:r>
      <w:r w:rsidR="005A75FB" w:rsidRPr="00212ABA">
        <w:t xml:space="preserve"> </w:t>
      </w:r>
      <w:r w:rsidRPr="00212ABA">
        <w:t>do dnia _____________________________</w:t>
      </w:r>
      <w:r w:rsidR="00DE02AA" w:rsidRPr="00212ABA">
        <w:t>___</w:t>
      </w:r>
      <w:r w:rsidRPr="00212ABA">
        <w:t>*.</w:t>
      </w:r>
    </w:p>
    <w:p w:rsidR="003F3F7F" w:rsidRPr="00212ABA" w:rsidRDefault="003F3F7F" w:rsidP="00DE02AA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</w:pPr>
      <w:r w:rsidRPr="00212ABA">
        <w:t>Poręczyciel oświadcza, że pozostaje w związku małżeńskim i współmałżonek wyraził zgodę na udzielenie poręczenia Beneficjentowi</w:t>
      </w:r>
      <w:r w:rsidR="005A75FB" w:rsidRPr="00212ABA">
        <w:t xml:space="preserve"> </w:t>
      </w:r>
      <w:r w:rsidRPr="00212ABA">
        <w:t xml:space="preserve">/ nie pozostaje w związku małżeńskim**. </w:t>
      </w:r>
    </w:p>
    <w:p w:rsidR="003F3F7F" w:rsidRPr="00212ABA" w:rsidRDefault="003F3F7F" w:rsidP="00DE02AA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</w:pPr>
      <w:r w:rsidRPr="00212ABA">
        <w:t xml:space="preserve">Poręczyciel oświadcza, że jest / nie jest** prowadzone wobec niego i jego majątku postępowanie egzekucyjne. </w:t>
      </w:r>
    </w:p>
    <w:p w:rsidR="003F3F7F" w:rsidRPr="00212ABA" w:rsidRDefault="003F3F7F" w:rsidP="00DE02AA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</w:pPr>
      <w:r w:rsidRPr="00212ABA">
        <w:t>Poręczyciel oświadcza, że ma / nie ma**:</w:t>
      </w:r>
    </w:p>
    <w:p w:rsidR="003F3F7F" w:rsidRPr="00212ABA" w:rsidRDefault="003F3F7F" w:rsidP="00DE02AA">
      <w:pPr>
        <w:pStyle w:val="Akapitzlist1"/>
        <w:numPr>
          <w:ilvl w:val="0"/>
          <w:numId w:val="31"/>
        </w:numPr>
        <w:tabs>
          <w:tab w:val="clear" w:pos="720"/>
        </w:tabs>
        <w:ind w:left="774" w:hanging="425"/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 xml:space="preserve">zobowiązania /zobowiązań wobec podmiotów udzielających pożyczki/kredyty, </w:t>
      </w:r>
    </w:p>
    <w:p w:rsidR="003F3F7F" w:rsidRPr="00212ABA" w:rsidRDefault="003F3F7F" w:rsidP="00DE02AA">
      <w:pPr>
        <w:pStyle w:val="Akapitzlist1"/>
        <w:numPr>
          <w:ilvl w:val="0"/>
          <w:numId w:val="31"/>
        </w:numPr>
        <w:tabs>
          <w:tab w:val="clear" w:pos="720"/>
        </w:tabs>
        <w:ind w:left="774" w:hanging="425"/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>zaległości wobec Skarbu Państwa lub jednostek samorządu terytorialnego.</w:t>
      </w:r>
    </w:p>
    <w:p w:rsidR="003F3F7F" w:rsidRPr="00212ABA" w:rsidRDefault="003F3F7F" w:rsidP="00DE02AA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</w:pPr>
      <w:r w:rsidRPr="00212ABA">
        <w:lastRenderedPageBreak/>
        <w:t xml:space="preserve">Poręczyciel oświadcza, że jest / nie jest** poręczycielem innych zobowiązań niż wynikające z </w:t>
      </w:r>
      <w:r w:rsidR="00DE02AA" w:rsidRPr="00212ABA">
        <w:t>ww.</w:t>
      </w:r>
      <w:r w:rsidRPr="00212ABA">
        <w:t xml:space="preserve"> umowy o dofinansowanie realizacji projektu.</w:t>
      </w:r>
    </w:p>
    <w:p w:rsidR="003F3F7F" w:rsidRPr="00212ABA" w:rsidRDefault="003F3F7F" w:rsidP="00DE02AA">
      <w:pPr>
        <w:spacing w:after="0" w:line="240" w:lineRule="auto"/>
        <w:ind w:left="360"/>
      </w:pPr>
    </w:p>
    <w:p w:rsidR="003F3F7F" w:rsidRPr="00212ABA" w:rsidRDefault="003F3F7F" w:rsidP="00DE02AA">
      <w:pPr>
        <w:tabs>
          <w:tab w:val="left" w:pos="5670"/>
        </w:tabs>
        <w:spacing w:after="0" w:line="240" w:lineRule="auto"/>
      </w:pPr>
      <w:r w:rsidRPr="00212ABA">
        <w:t>Wrocław, dnia .................................... roku</w:t>
      </w:r>
      <w:r w:rsidRPr="00212ABA">
        <w:tab/>
        <w:t>_______________________________</w:t>
      </w:r>
    </w:p>
    <w:p w:rsidR="003F3F7F" w:rsidRPr="00212ABA" w:rsidRDefault="003F3F7F" w:rsidP="00DE02AA">
      <w:pPr>
        <w:tabs>
          <w:tab w:val="left" w:pos="6096"/>
        </w:tabs>
        <w:spacing w:after="0" w:line="240" w:lineRule="auto"/>
      </w:pPr>
      <w:r w:rsidRPr="00212ABA">
        <w:tab/>
        <w:t xml:space="preserve">Czytelny podpis </w:t>
      </w:r>
    </w:p>
    <w:p w:rsidR="003F3F7F" w:rsidRPr="00212ABA" w:rsidRDefault="003F3F7F" w:rsidP="00DE02AA">
      <w:pPr>
        <w:pStyle w:val="Pisma"/>
        <w:rPr>
          <w:rFonts w:ascii="Calibri" w:hAnsi="Calibri"/>
          <w:sz w:val="22"/>
          <w:szCs w:val="22"/>
        </w:rPr>
      </w:pPr>
    </w:p>
    <w:p w:rsidR="003F3F7F" w:rsidRPr="00212ABA" w:rsidRDefault="003F3F7F" w:rsidP="00DE02AA">
      <w:pPr>
        <w:pStyle w:val="Pisma"/>
        <w:rPr>
          <w:rFonts w:ascii="Calibri" w:hAnsi="Calibri"/>
          <w:sz w:val="22"/>
          <w:szCs w:val="22"/>
        </w:rPr>
      </w:pPr>
    </w:p>
    <w:p w:rsidR="00DE02AA" w:rsidRPr="00212ABA" w:rsidRDefault="00DE02AA" w:rsidP="00DE02AA">
      <w:pPr>
        <w:pStyle w:val="Pisma"/>
        <w:rPr>
          <w:rFonts w:ascii="Calibri" w:hAnsi="Calibri"/>
          <w:sz w:val="22"/>
          <w:szCs w:val="22"/>
        </w:rPr>
      </w:pPr>
    </w:p>
    <w:p w:rsidR="00DE02AA" w:rsidRPr="00212ABA" w:rsidRDefault="00DE02AA" w:rsidP="00DE02AA">
      <w:pPr>
        <w:pStyle w:val="Pisma"/>
        <w:rPr>
          <w:rFonts w:ascii="Calibri" w:hAnsi="Calibri"/>
          <w:sz w:val="22"/>
          <w:szCs w:val="22"/>
        </w:rPr>
      </w:pPr>
    </w:p>
    <w:p w:rsidR="003F3F7F" w:rsidRPr="00212ABA" w:rsidRDefault="003F3F7F" w:rsidP="00DE02AA">
      <w:pPr>
        <w:pStyle w:val="Pisma"/>
        <w:jc w:val="both"/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>Ja, _______________________ (imię i nazwisko) wyrażam zgodę na udzielenie przez mojego małżonka _________________ poręczenia o powyższej treści</w:t>
      </w:r>
      <w:r w:rsidR="00DE02AA" w:rsidRPr="00212ABA">
        <w:rPr>
          <w:rFonts w:ascii="Calibri" w:hAnsi="Calibri"/>
          <w:sz w:val="22"/>
          <w:szCs w:val="22"/>
        </w:rPr>
        <w:t>***</w:t>
      </w:r>
      <w:r w:rsidRPr="00212ABA">
        <w:rPr>
          <w:rFonts w:ascii="Calibri" w:hAnsi="Calibri"/>
          <w:sz w:val="22"/>
          <w:szCs w:val="22"/>
        </w:rPr>
        <w:t xml:space="preserve">. </w:t>
      </w:r>
    </w:p>
    <w:p w:rsidR="00DE02AA" w:rsidRPr="00212ABA" w:rsidRDefault="00DE02AA" w:rsidP="00DE02AA">
      <w:pPr>
        <w:pStyle w:val="Pisma"/>
        <w:jc w:val="both"/>
        <w:rPr>
          <w:rFonts w:ascii="Calibri" w:hAnsi="Calibri"/>
          <w:sz w:val="22"/>
          <w:szCs w:val="22"/>
        </w:rPr>
      </w:pPr>
    </w:p>
    <w:p w:rsidR="00DE02AA" w:rsidRPr="00212ABA" w:rsidRDefault="00DE02AA" w:rsidP="00DE02AA">
      <w:pPr>
        <w:pStyle w:val="Pisma"/>
        <w:jc w:val="both"/>
        <w:rPr>
          <w:rFonts w:ascii="Calibri" w:hAnsi="Calibri"/>
          <w:sz w:val="22"/>
          <w:szCs w:val="22"/>
        </w:rPr>
      </w:pPr>
    </w:p>
    <w:p w:rsidR="003F3F7F" w:rsidRPr="00212ABA" w:rsidRDefault="003F3F7F" w:rsidP="00DE02AA">
      <w:pPr>
        <w:pStyle w:val="Pisma"/>
        <w:tabs>
          <w:tab w:val="left" w:pos="5812"/>
        </w:tabs>
        <w:rPr>
          <w:rFonts w:ascii="Calibri" w:hAnsi="Calibri"/>
          <w:sz w:val="22"/>
          <w:szCs w:val="22"/>
        </w:rPr>
      </w:pPr>
    </w:p>
    <w:p w:rsidR="00DE02AA" w:rsidRPr="00212ABA" w:rsidRDefault="003F3F7F" w:rsidP="00DE02AA">
      <w:pPr>
        <w:pStyle w:val="Pisma"/>
        <w:tabs>
          <w:tab w:val="left" w:pos="5812"/>
        </w:tabs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ab/>
        <w:t>_____________________________</w:t>
      </w:r>
    </w:p>
    <w:p w:rsidR="003F3F7F" w:rsidRPr="00212ABA" w:rsidRDefault="003F3F7F" w:rsidP="00DE02AA">
      <w:pPr>
        <w:pStyle w:val="Pisma"/>
        <w:tabs>
          <w:tab w:val="left" w:pos="6096"/>
        </w:tabs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ab/>
        <w:t xml:space="preserve">Czytelny podpis </w:t>
      </w:r>
    </w:p>
    <w:p w:rsidR="00DE02AA" w:rsidRPr="00212ABA" w:rsidRDefault="00DE02AA" w:rsidP="00DE02AA">
      <w:pPr>
        <w:pStyle w:val="Pisma"/>
        <w:tabs>
          <w:tab w:val="left" w:pos="6096"/>
        </w:tabs>
        <w:rPr>
          <w:rFonts w:ascii="Calibri" w:hAnsi="Calibri"/>
          <w:sz w:val="22"/>
          <w:szCs w:val="22"/>
        </w:rPr>
      </w:pPr>
    </w:p>
    <w:p w:rsidR="00DE02AA" w:rsidRPr="00212ABA" w:rsidRDefault="00DE02AA" w:rsidP="00DE02AA">
      <w:pPr>
        <w:pStyle w:val="Pisma"/>
        <w:tabs>
          <w:tab w:val="left" w:pos="6096"/>
        </w:tabs>
        <w:rPr>
          <w:rFonts w:ascii="Calibri" w:hAnsi="Calibri"/>
          <w:sz w:val="22"/>
          <w:szCs w:val="22"/>
        </w:rPr>
      </w:pPr>
    </w:p>
    <w:p w:rsidR="003F3F7F" w:rsidRPr="00212ABA" w:rsidRDefault="003F3F7F" w:rsidP="00DE02AA">
      <w:pPr>
        <w:pStyle w:val="Pisma"/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>________________________________</w:t>
      </w:r>
    </w:p>
    <w:p w:rsidR="003F3F7F" w:rsidRPr="00212ABA" w:rsidRDefault="003F3F7F" w:rsidP="00DE02AA">
      <w:pPr>
        <w:pStyle w:val="Pisma"/>
        <w:rPr>
          <w:rFonts w:ascii="Calibri" w:hAnsi="Calibri"/>
          <w:i/>
          <w:sz w:val="22"/>
          <w:szCs w:val="22"/>
        </w:rPr>
      </w:pPr>
      <w:r w:rsidRPr="00212ABA">
        <w:rPr>
          <w:rFonts w:ascii="Calibri" w:hAnsi="Calibri"/>
          <w:i/>
          <w:sz w:val="22"/>
          <w:szCs w:val="22"/>
        </w:rPr>
        <w:t xml:space="preserve">* wpisać datę </w:t>
      </w:r>
      <w:r w:rsidR="00DE02AA" w:rsidRPr="00212ABA">
        <w:rPr>
          <w:rFonts w:ascii="Calibri" w:hAnsi="Calibri"/>
          <w:i/>
          <w:sz w:val="22"/>
          <w:szCs w:val="22"/>
        </w:rPr>
        <w:t>zakończenia</w:t>
      </w:r>
      <w:r w:rsidRPr="00212ABA">
        <w:rPr>
          <w:rFonts w:ascii="Calibri" w:hAnsi="Calibri"/>
          <w:i/>
          <w:sz w:val="22"/>
          <w:szCs w:val="22"/>
        </w:rPr>
        <w:t xml:space="preserve"> finansowej realizacji projektu</w:t>
      </w:r>
    </w:p>
    <w:p w:rsidR="003F3F7F" w:rsidRPr="00212ABA" w:rsidRDefault="003F3F7F" w:rsidP="00DE02AA">
      <w:pPr>
        <w:pStyle w:val="Pisma"/>
        <w:rPr>
          <w:rFonts w:ascii="Calibri" w:hAnsi="Calibri"/>
          <w:i/>
          <w:sz w:val="22"/>
          <w:szCs w:val="22"/>
        </w:rPr>
      </w:pPr>
      <w:r w:rsidRPr="00212ABA">
        <w:rPr>
          <w:rFonts w:ascii="Calibri" w:hAnsi="Calibri"/>
          <w:i/>
          <w:sz w:val="22"/>
          <w:szCs w:val="22"/>
        </w:rPr>
        <w:t>**</w:t>
      </w:r>
      <w:r w:rsidR="005A75FB" w:rsidRPr="00212ABA">
        <w:rPr>
          <w:rFonts w:ascii="Calibri" w:hAnsi="Calibri"/>
          <w:i/>
          <w:sz w:val="22"/>
          <w:szCs w:val="22"/>
        </w:rPr>
        <w:t xml:space="preserve"> </w:t>
      </w:r>
      <w:r w:rsidRPr="00212ABA">
        <w:rPr>
          <w:rFonts w:ascii="Calibri" w:hAnsi="Calibri"/>
          <w:i/>
          <w:sz w:val="22"/>
          <w:szCs w:val="22"/>
        </w:rPr>
        <w:t>niepotrzebne skreślić</w:t>
      </w:r>
    </w:p>
    <w:p w:rsidR="00DE02AA" w:rsidRPr="00212ABA" w:rsidRDefault="00DE02AA" w:rsidP="00DE02AA">
      <w:pPr>
        <w:pStyle w:val="Pisma"/>
        <w:rPr>
          <w:rFonts w:ascii="Calibri" w:hAnsi="Calibri"/>
          <w:i/>
          <w:sz w:val="22"/>
          <w:szCs w:val="22"/>
        </w:rPr>
      </w:pPr>
      <w:r w:rsidRPr="00212ABA">
        <w:rPr>
          <w:rFonts w:ascii="Calibri" w:hAnsi="Calibri"/>
          <w:i/>
          <w:sz w:val="22"/>
          <w:szCs w:val="22"/>
        </w:rPr>
        <w:t>*** o ile dotyczy</w:t>
      </w:r>
    </w:p>
    <w:p w:rsidR="003F3F7F" w:rsidRPr="00212ABA" w:rsidRDefault="003F3F7F" w:rsidP="002F1FAD">
      <w:pPr>
        <w:pStyle w:val="Podtytu"/>
        <w:pageBreakBefore/>
        <w:jc w:val="left"/>
        <w:rPr>
          <w:rFonts w:ascii="Calibri" w:hAnsi="Calibri"/>
          <w:b w:val="0"/>
          <w:sz w:val="22"/>
          <w:szCs w:val="22"/>
        </w:rPr>
      </w:pPr>
      <w:r w:rsidRPr="00212ABA">
        <w:rPr>
          <w:rFonts w:ascii="Calibri" w:hAnsi="Calibri"/>
          <w:b w:val="0"/>
          <w:sz w:val="22"/>
          <w:szCs w:val="22"/>
        </w:rPr>
        <w:lastRenderedPageBreak/>
        <w:t xml:space="preserve">Załącznik nr </w:t>
      </w:r>
      <w:r w:rsidR="00854B85">
        <w:rPr>
          <w:rFonts w:ascii="Calibri" w:hAnsi="Calibri"/>
          <w:b w:val="0"/>
          <w:sz w:val="22"/>
          <w:szCs w:val="22"/>
        </w:rPr>
        <w:t>5</w:t>
      </w:r>
      <w:r w:rsidR="00854B85" w:rsidRPr="00212ABA">
        <w:rPr>
          <w:rFonts w:ascii="Calibri" w:hAnsi="Calibri"/>
          <w:b w:val="0"/>
          <w:sz w:val="22"/>
          <w:szCs w:val="22"/>
        </w:rPr>
        <w:t xml:space="preserve">b </w:t>
      </w:r>
      <w:r w:rsidRPr="00212ABA">
        <w:rPr>
          <w:rFonts w:ascii="Calibri" w:hAnsi="Calibri"/>
          <w:b w:val="0"/>
          <w:sz w:val="22"/>
          <w:szCs w:val="22"/>
        </w:rPr>
        <w:t xml:space="preserve">– osoba fizyczna </w:t>
      </w:r>
    </w:p>
    <w:p w:rsidR="003F3F7F" w:rsidRPr="00212ABA" w:rsidRDefault="003F3F7F" w:rsidP="002F1FAD">
      <w:pPr>
        <w:pStyle w:val="Podtytu"/>
        <w:jc w:val="left"/>
        <w:rPr>
          <w:rFonts w:ascii="Calibri" w:hAnsi="Calibri"/>
          <w:b w:val="0"/>
          <w:sz w:val="22"/>
          <w:szCs w:val="22"/>
        </w:rPr>
      </w:pPr>
      <w:r w:rsidRPr="00212ABA">
        <w:rPr>
          <w:rFonts w:ascii="Calibri" w:hAnsi="Calibri"/>
          <w:b w:val="0"/>
          <w:sz w:val="22"/>
          <w:szCs w:val="22"/>
        </w:rPr>
        <w:t>prowadząca działalność gospodarczą</w:t>
      </w:r>
    </w:p>
    <w:p w:rsidR="003F3F7F" w:rsidRPr="00212ABA" w:rsidRDefault="003F3F7F" w:rsidP="002F1FAD">
      <w:pPr>
        <w:pStyle w:val="Podtytu"/>
        <w:jc w:val="right"/>
        <w:rPr>
          <w:rFonts w:ascii="Calibri" w:hAnsi="Calibri"/>
          <w:sz w:val="22"/>
          <w:szCs w:val="22"/>
        </w:rPr>
      </w:pPr>
    </w:p>
    <w:p w:rsidR="003F3F7F" w:rsidRPr="00212ABA" w:rsidRDefault="003F3F7F" w:rsidP="002F1FAD">
      <w:pPr>
        <w:pStyle w:val="Podtytu"/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>OŚWIADCZENIE O PORĘCZENIU</w:t>
      </w:r>
    </w:p>
    <w:p w:rsidR="003F3F7F" w:rsidRPr="00212ABA" w:rsidRDefault="003F3F7F" w:rsidP="00721E32">
      <w:pPr>
        <w:pStyle w:val="Podtytu"/>
        <w:jc w:val="both"/>
        <w:rPr>
          <w:rFonts w:ascii="Calibri" w:hAnsi="Calibri"/>
          <w:sz w:val="22"/>
          <w:szCs w:val="22"/>
        </w:rPr>
      </w:pPr>
    </w:p>
    <w:p w:rsidR="003F3F7F" w:rsidRPr="00212ABA" w:rsidRDefault="003F3F7F" w:rsidP="00721E32">
      <w:pPr>
        <w:keepNext/>
        <w:shd w:val="clear" w:color="auto" w:fill="FFFFFF"/>
        <w:spacing w:after="0" w:line="240" w:lineRule="auto"/>
        <w:jc w:val="both"/>
      </w:pPr>
      <w:r w:rsidRPr="00212ABA">
        <w:rPr>
          <w:b/>
        </w:rPr>
        <w:t>Pan / Pani</w:t>
      </w:r>
      <w:r w:rsidRPr="00212ABA">
        <w:t xml:space="preserve"> …………………</w:t>
      </w:r>
      <w:r w:rsidR="00721E32" w:rsidRPr="00212ABA">
        <w:t>………………………………………</w:t>
      </w:r>
      <w:r w:rsidRPr="00212ABA">
        <w:t>……………zamieszkały/a w .........................................</w:t>
      </w:r>
      <w:r w:rsidR="009E4231" w:rsidRPr="00212ABA">
        <w:t>...........</w:t>
      </w:r>
      <w:r w:rsidR="00721E32" w:rsidRPr="00212ABA">
        <w:t>...............</w:t>
      </w:r>
      <w:r w:rsidRPr="00212ABA">
        <w:t xml:space="preserve">....................................... </w:t>
      </w:r>
      <w:r w:rsidRPr="00212ABA">
        <w:rPr>
          <w:i/>
        </w:rPr>
        <w:t>(miejscowość, adres)</w:t>
      </w:r>
      <w:r w:rsidR="00DE02AA" w:rsidRPr="00212ABA">
        <w:rPr>
          <w:i/>
        </w:rPr>
        <w:t xml:space="preserve"> </w:t>
      </w:r>
      <w:r w:rsidRPr="00212ABA">
        <w:t>prowadzący/a dział</w:t>
      </w:r>
      <w:r w:rsidR="00721E32" w:rsidRPr="00212ABA">
        <w:t xml:space="preserve">alność gospodarczą pod nazwą </w:t>
      </w:r>
      <w:r w:rsidR="00DE02AA" w:rsidRPr="00212ABA">
        <w:t>……………………………………….…………</w:t>
      </w:r>
      <w:r w:rsidRPr="00212ABA">
        <w:t xml:space="preserve">. z siedzibą w …………………………………………….., wpisany do EDG prowadzonej </w:t>
      </w:r>
      <w:r w:rsidR="00721E32" w:rsidRPr="00212ABA">
        <w:t xml:space="preserve">przez </w:t>
      </w:r>
      <w:r w:rsidRPr="00212ABA">
        <w:t>…</w:t>
      </w:r>
      <w:r w:rsidR="009E4231" w:rsidRPr="00212ABA">
        <w:t>……………………</w:t>
      </w:r>
      <w:r w:rsidRPr="00212ABA">
        <w:t>.……………… pod numerem ……………………………….., posiadający NIP...........................</w:t>
      </w:r>
      <w:r w:rsidR="00721E32" w:rsidRPr="00212ABA">
        <w:t xml:space="preserve">.......... PESEL ……………, </w:t>
      </w:r>
      <w:r w:rsidRPr="00212ABA">
        <w:t>REGON ………………………………….</w:t>
      </w:r>
      <w:r w:rsidR="00721E32" w:rsidRPr="00212ABA">
        <w:t xml:space="preserve">, </w:t>
      </w:r>
      <w:r w:rsidRPr="00212ABA">
        <w:t>zwany/a dalej Poręczycielem</w:t>
      </w:r>
      <w:r w:rsidR="00721E32" w:rsidRPr="00212ABA">
        <w:t>.</w:t>
      </w:r>
    </w:p>
    <w:p w:rsidR="003F3F7F" w:rsidRPr="00212ABA" w:rsidRDefault="003F3F7F" w:rsidP="002F1FAD">
      <w:pPr>
        <w:spacing w:after="0" w:line="240" w:lineRule="auto"/>
      </w:pPr>
    </w:p>
    <w:p w:rsidR="00721E32" w:rsidRPr="00212ABA" w:rsidRDefault="00721E32" w:rsidP="002F1FAD">
      <w:pPr>
        <w:spacing w:after="0" w:line="240" w:lineRule="auto"/>
      </w:pPr>
    </w:p>
    <w:p w:rsidR="003F3F7F" w:rsidRPr="00212ABA" w:rsidRDefault="003F3F7F" w:rsidP="00721E32">
      <w:pPr>
        <w:numPr>
          <w:ilvl w:val="0"/>
          <w:numId w:val="3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</w:pPr>
      <w:r w:rsidRPr="00212ABA">
        <w:t xml:space="preserve">Poręczyciel oświadcza, że znany jest mu fakt zawarcia pomiędzy </w:t>
      </w:r>
      <w:r w:rsidR="00404B6E" w:rsidRPr="00212ABA">
        <w:t xml:space="preserve">Województwem Dolnośląskim </w:t>
      </w:r>
      <w:r w:rsidR="00C61819">
        <w:br/>
      </w:r>
      <w:r w:rsidR="00404B6E" w:rsidRPr="00212ABA">
        <w:t>z siedzibą we Wrocławiu reprezentowanym przez Zarząd Województwa Dolnośląskiego, pełniącym rolę Instytucji Zarządzającej RPO WD</w:t>
      </w:r>
      <w:r w:rsidR="00721E32" w:rsidRPr="00212ABA">
        <w:t xml:space="preserve">, </w:t>
      </w:r>
      <w:r w:rsidR="001C447E" w:rsidRPr="00212ABA">
        <w:t xml:space="preserve">zwanym </w:t>
      </w:r>
      <w:r w:rsidR="00721E32" w:rsidRPr="00212ABA">
        <w:t xml:space="preserve"> </w:t>
      </w:r>
      <w:r w:rsidRPr="00212ABA">
        <w:t xml:space="preserve">dalej </w:t>
      </w:r>
      <w:r w:rsidR="001C447E" w:rsidRPr="00212ABA">
        <w:t>IZ RPO WD</w:t>
      </w:r>
      <w:r w:rsidR="00721E32" w:rsidRPr="00212ABA">
        <w:t>,</w:t>
      </w:r>
      <w:r w:rsidRPr="00212ABA">
        <w:t xml:space="preserve"> a _______________________________________ z siedzibą w ______________________, nr REGON __________________, nr NIP ___________________</w:t>
      </w:r>
      <w:r w:rsidR="00721E32" w:rsidRPr="00212ABA">
        <w:t xml:space="preserve">, </w:t>
      </w:r>
      <w:r w:rsidRPr="00212ABA">
        <w:t>zwanym dalej Beneficjentem</w:t>
      </w:r>
      <w:r w:rsidR="00721E32" w:rsidRPr="00212ABA">
        <w:t>,</w:t>
      </w:r>
      <w:r w:rsidRPr="00212ABA">
        <w:t xml:space="preserve"> umowy o dofinansowanie Projektu _______________</w:t>
      </w:r>
      <w:r w:rsidR="00721E32" w:rsidRPr="00212ABA">
        <w:t xml:space="preserve">_______ nr ____________________, </w:t>
      </w:r>
      <w:r w:rsidRPr="00212ABA">
        <w:t xml:space="preserve">zwanej dalej Umową o dofinansowanie, z tytułu której Beneficjentowi, w razie spełnienia przez niego warunków do jej wypłaty, zostanie wypłacona zaliczka. </w:t>
      </w:r>
    </w:p>
    <w:p w:rsidR="00721E32" w:rsidRPr="00212ABA" w:rsidRDefault="003F3F7F" w:rsidP="00721E32">
      <w:pPr>
        <w:numPr>
          <w:ilvl w:val="0"/>
          <w:numId w:val="3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</w:pPr>
      <w:r w:rsidRPr="00212ABA">
        <w:t xml:space="preserve">Zaliczka, o której mowa w ust. 1 zostanie wypłacona na rachunek bankowy Beneficjenta </w:t>
      </w:r>
      <w:r w:rsidR="001C447E" w:rsidRPr="00212ABA">
        <w:t xml:space="preserve">wskazany w umowie o dofinansowanie projektu </w:t>
      </w:r>
      <w:r w:rsidRPr="00212ABA">
        <w:t xml:space="preserve"> w kwocie __________________ złotych (słownie:</w:t>
      </w:r>
      <w:r w:rsidR="001C447E" w:rsidRPr="00212ABA">
        <w:t xml:space="preserve"> </w:t>
      </w:r>
      <w:r w:rsidRPr="00212ABA">
        <w:t xml:space="preserve"> ______________</w:t>
      </w:r>
      <w:r w:rsidR="001C447E" w:rsidRPr="00212ABA">
        <w:t>___</w:t>
      </w:r>
      <w:r w:rsidRPr="00212ABA">
        <w:t xml:space="preserve">złotych) </w:t>
      </w:r>
      <w:r w:rsidRPr="00212ABA">
        <w:rPr>
          <w:i/>
        </w:rPr>
        <w:t>(wpisać konkretną kwotę</w:t>
      </w:r>
      <w:r w:rsidRPr="00212ABA">
        <w:t>).</w:t>
      </w:r>
    </w:p>
    <w:p w:rsidR="005046C7" w:rsidRPr="00212ABA" w:rsidRDefault="003F3F7F" w:rsidP="005046C7">
      <w:pPr>
        <w:numPr>
          <w:ilvl w:val="0"/>
          <w:numId w:val="19"/>
        </w:numPr>
        <w:suppressAutoHyphens/>
        <w:spacing w:after="0" w:line="240" w:lineRule="auto"/>
        <w:jc w:val="both"/>
      </w:pPr>
      <w:r w:rsidRPr="00212ABA">
        <w:t>Poręczyciel oświadcza, że w przypadku gdy</w:t>
      </w:r>
      <w:r w:rsidR="00721E32" w:rsidRPr="00212ABA">
        <w:t xml:space="preserve"> </w:t>
      </w:r>
      <w:r w:rsidRPr="00212ABA">
        <w:t xml:space="preserve">Beneficjent zgodnie z postanowieniami Umowy </w:t>
      </w:r>
      <w:r w:rsidR="00C61819">
        <w:br/>
      </w:r>
      <w:r w:rsidRPr="00212ABA">
        <w:t>o dofinansowanie będzie zobowiązany do zwrotu otrzymanej</w:t>
      </w:r>
      <w:r w:rsidR="005A75FB" w:rsidRPr="00212ABA">
        <w:t xml:space="preserve"> </w:t>
      </w:r>
      <w:r w:rsidRPr="00212ABA">
        <w:t xml:space="preserve">zaliczki i zaliczki tej nie zwróci we wskazanym przez </w:t>
      </w:r>
      <w:r w:rsidR="001C447E" w:rsidRPr="00212ABA">
        <w:t>IZ RPO WD</w:t>
      </w:r>
      <w:r w:rsidRPr="00212ABA">
        <w:t xml:space="preserve"> terminie lu</w:t>
      </w:r>
      <w:r w:rsidR="00721E32" w:rsidRPr="00212ABA">
        <w:t xml:space="preserve">b zwróci w niepełnej wysokości; </w:t>
      </w:r>
      <w:r w:rsidRPr="00212ABA">
        <w:t xml:space="preserve">zobowiązuje się </w:t>
      </w:r>
      <w:r w:rsidR="00C61819">
        <w:br/>
      </w:r>
      <w:r w:rsidRPr="00212ABA">
        <w:t xml:space="preserve">do zapłaty na rzecz </w:t>
      </w:r>
      <w:r w:rsidR="001C447E" w:rsidRPr="00212ABA">
        <w:t>IZ RPO WD</w:t>
      </w:r>
      <w:r w:rsidRPr="00212ABA">
        <w:t xml:space="preserve"> kwoty zaliczki powiększonej o należne odsetki albo pozostałej </w:t>
      </w:r>
      <w:r w:rsidR="00C61819">
        <w:br/>
      </w:r>
      <w:r w:rsidRPr="00212ABA">
        <w:t>do zapłaty kwoty</w:t>
      </w:r>
      <w:r w:rsidR="00721E32" w:rsidRPr="00212ABA">
        <w:t xml:space="preserve"> powiększonej o należne odsetki</w:t>
      </w:r>
      <w:r w:rsidRPr="00212ABA">
        <w:t xml:space="preserve">, na pierwsze żądanie </w:t>
      </w:r>
      <w:r w:rsidR="001C447E" w:rsidRPr="00212ABA">
        <w:t>IZ RPO WD</w:t>
      </w:r>
      <w:r w:rsidRPr="00212ABA">
        <w:t>. Maksymalna kwota zobowiązania wynikająca z poręczenia to kwota ___________________ złotych</w:t>
      </w:r>
      <w:r w:rsidR="005046C7">
        <w:t xml:space="preserve">, </w:t>
      </w:r>
      <w:r w:rsidR="005046C7" w:rsidRPr="00212ABA">
        <w:t>na którą składają się: kwota zaliczki ......... zł. (słownie:........................ złotych) oraz kwota odsetek..................... zł (słownie: .................. złotych)</w:t>
      </w:r>
      <w:r w:rsidR="005046C7">
        <w:t xml:space="preserve"> wyliczona dla okresu od (</w:t>
      </w:r>
      <w:proofErr w:type="spellStart"/>
      <w:r w:rsidR="005046C7">
        <w:t>dd-mm-rrrr</w:t>
      </w:r>
      <w:proofErr w:type="spellEnd"/>
      <w:r w:rsidR="005046C7">
        <w:t>).... do (</w:t>
      </w:r>
      <w:proofErr w:type="spellStart"/>
      <w:r w:rsidR="005046C7">
        <w:t>dd-mm-rrrr</w:t>
      </w:r>
      <w:proofErr w:type="spellEnd"/>
      <w:r w:rsidR="005046C7">
        <w:t>).........</w:t>
      </w:r>
      <w:r w:rsidR="005046C7" w:rsidRPr="00212ABA">
        <w:t>..</w:t>
      </w:r>
    </w:p>
    <w:p w:rsidR="00543072" w:rsidRDefault="00543072">
      <w:pPr>
        <w:suppressAutoHyphens/>
        <w:spacing w:after="0" w:line="240" w:lineRule="auto"/>
        <w:ind w:left="426"/>
        <w:jc w:val="both"/>
      </w:pPr>
    </w:p>
    <w:p w:rsidR="003F3F7F" w:rsidRPr="00212ABA" w:rsidRDefault="001C447E" w:rsidP="00721E32">
      <w:pPr>
        <w:numPr>
          <w:ilvl w:val="0"/>
          <w:numId w:val="3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</w:pPr>
      <w:r w:rsidRPr="00212ABA">
        <w:t>IZ RPO WD</w:t>
      </w:r>
      <w:r w:rsidR="003F3F7F" w:rsidRPr="00212ABA">
        <w:t xml:space="preserve"> prześle Poręczycielowi wezwanie do zapłaty pismem poleconym na adres zamieszkania wskazany w komparycji niniejszego oświadczenia. W razie zmiany adresu Poręczyciel zobowiązany jest poinformować o tym fakcie </w:t>
      </w:r>
      <w:r w:rsidRPr="00212ABA">
        <w:t>IZ RPO WD</w:t>
      </w:r>
      <w:r w:rsidR="003F3F7F" w:rsidRPr="00212ABA">
        <w:t>.</w:t>
      </w:r>
    </w:p>
    <w:p w:rsidR="003F3F7F" w:rsidRPr="00212ABA" w:rsidRDefault="003F3F7F" w:rsidP="00721E32">
      <w:pPr>
        <w:numPr>
          <w:ilvl w:val="0"/>
          <w:numId w:val="3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</w:pPr>
      <w:r w:rsidRPr="00212ABA">
        <w:t xml:space="preserve">Poręczyciel jest odpowiedzialny za dług Beneficjenta jako współdłużnik solidarny. </w:t>
      </w:r>
    </w:p>
    <w:p w:rsidR="003F3F7F" w:rsidRPr="00212ABA" w:rsidRDefault="003F3F7F" w:rsidP="00721E32">
      <w:pPr>
        <w:numPr>
          <w:ilvl w:val="0"/>
          <w:numId w:val="3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</w:pPr>
      <w:r w:rsidRPr="00212ABA">
        <w:t>Poręczenie zostaje udzielone na okres</w:t>
      </w:r>
      <w:r w:rsidR="005A75FB" w:rsidRPr="00212ABA">
        <w:t xml:space="preserve"> </w:t>
      </w:r>
      <w:r w:rsidRPr="00212ABA">
        <w:t>do dnia</w:t>
      </w:r>
      <w:r w:rsidR="005A75FB" w:rsidRPr="00212ABA">
        <w:t xml:space="preserve"> </w:t>
      </w:r>
      <w:r w:rsidRPr="00212ABA">
        <w:t>___</w:t>
      </w:r>
      <w:r w:rsidR="00721E32" w:rsidRPr="00212ABA">
        <w:t>_________</w:t>
      </w:r>
      <w:r w:rsidRPr="00212ABA">
        <w:t>_*.</w:t>
      </w:r>
    </w:p>
    <w:p w:rsidR="003F3F7F" w:rsidRPr="00212ABA" w:rsidRDefault="003F3F7F" w:rsidP="00721E32">
      <w:pPr>
        <w:numPr>
          <w:ilvl w:val="0"/>
          <w:numId w:val="3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</w:pPr>
      <w:r w:rsidRPr="00212ABA">
        <w:t>Poręczyciel oświadcza, że pozostaje w związku małżeńskim i współmałżonek wyraził zgodę na udzielenie poręczenia Beneficjentowi</w:t>
      </w:r>
      <w:r w:rsidR="005A75FB" w:rsidRPr="00212ABA">
        <w:t xml:space="preserve"> </w:t>
      </w:r>
      <w:r w:rsidRPr="00212ABA">
        <w:t xml:space="preserve">/ nie pozostaje w związku małżeńskim**. </w:t>
      </w:r>
    </w:p>
    <w:p w:rsidR="003F3F7F" w:rsidRPr="00212ABA" w:rsidRDefault="003F3F7F" w:rsidP="00721E32">
      <w:pPr>
        <w:numPr>
          <w:ilvl w:val="0"/>
          <w:numId w:val="3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</w:pPr>
      <w:r w:rsidRPr="00212ABA">
        <w:t xml:space="preserve">Poręczyciel oświadcza, że jest / nie jest** prowadzone wobec niego i jego majątku postępowanie egzekucyjne. </w:t>
      </w:r>
    </w:p>
    <w:p w:rsidR="003F3F7F" w:rsidRPr="00212ABA" w:rsidRDefault="003F3F7F" w:rsidP="00721E32">
      <w:pPr>
        <w:numPr>
          <w:ilvl w:val="0"/>
          <w:numId w:val="3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</w:pPr>
      <w:r w:rsidRPr="00212ABA">
        <w:t>Poręczyciel oświadcza, że nie została ogłoszona jego upadłość ani nie zostało wszczęte postępowanie naprawcze.</w:t>
      </w:r>
    </w:p>
    <w:p w:rsidR="003F3F7F" w:rsidRPr="00212ABA" w:rsidRDefault="003F3F7F" w:rsidP="00721E32">
      <w:pPr>
        <w:numPr>
          <w:ilvl w:val="0"/>
          <w:numId w:val="3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</w:pPr>
      <w:r w:rsidRPr="00212ABA">
        <w:t>Poręczyciel oświadcza, że ma / nie ma**:</w:t>
      </w:r>
    </w:p>
    <w:p w:rsidR="003F3F7F" w:rsidRPr="00212ABA" w:rsidRDefault="003F3F7F" w:rsidP="00721E32">
      <w:pPr>
        <w:pStyle w:val="Akapitzlist1"/>
        <w:numPr>
          <w:ilvl w:val="0"/>
          <w:numId w:val="53"/>
        </w:numPr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 xml:space="preserve">zobowiązania /zobowiązań wobec podmiotów udzielających pożyczki/kredyty, </w:t>
      </w:r>
    </w:p>
    <w:p w:rsidR="003F3F7F" w:rsidRPr="00212ABA" w:rsidRDefault="003F3F7F" w:rsidP="00721E32">
      <w:pPr>
        <w:pStyle w:val="Akapitzlist1"/>
        <w:numPr>
          <w:ilvl w:val="0"/>
          <w:numId w:val="53"/>
        </w:numPr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>zaległości wobec Skarbu Państwa lub jednostek samorządu terytorialnego.</w:t>
      </w:r>
    </w:p>
    <w:p w:rsidR="003F3F7F" w:rsidRPr="00212ABA" w:rsidRDefault="003F3F7F" w:rsidP="00721E32">
      <w:pPr>
        <w:pStyle w:val="Akapitzlist1"/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lastRenderedPageBreak/>
        <w:t xml:space="preserve">Poręczyciel oświadcza, że jest / nie jest** poręczycielem innych zobowiązań niż wynikające z </w:t>
      </w:r>
      <w:r w:rsidR="00DE02AA" w:rsidRPr="00212ABA">
        <w:rPr>
          <w:rFonts w:ascii="Calibri" w:hAnsi="Calibri"/>
          <w:sz w:val="22"/>
          <w:szCs w:val="22"/>
        </w:rPr>
        <w:t>ww.</w:t>
      </w:r>
      <w:r w:rsidRPr="00212ABA">
        <w:rPr>
          <w:rFonts w:ascii="Calibri" w:hAnsi="Calibri"/>
          <w:sz w:val="22"/>
          <w:szCs w:val="22"/>
        </w:rPr>
        <w:t xml:space="preserve"> umowy o dofinansowanie realizacji projektu.</w:t>
      </w:r>
    </w:p>
    <w:p w:rsidR="003F3F7F" w:rsidRPr="00212ABA" w:rsidRDefault="003F3F7F" w:rsidP="00721E32">
      <w:pPr>
        <w:tabs>
          <w:tab w:val="num" w:pos="426"/>
        </w:tabs>
        <w:spacing w:after="0" w:line="240" w:lineRule="auto"/>
        <w:ind w:left="426" w:hanging="426"/>
      </w:pPr>
    </w:p>
    <w:p w:rsidR="003F3F7F" w:rsidRPr="00212ABA" w:rsidRDefault="003F3F7F" w:rsidP="002F1FAD">
      <w:pPr>
        <w:tabs>
          <w:tab w:val="left" w:pos="5670"/>
        </w:tabs>
        <w:spacing w:after="0" w:line="240" w:lineRule="auto"/>
      </w:pPr>
      <w:r w:rsidRPr="00212ABA">
        <w:t>Wrocław, dnia .................................... roku</w:t>
      </w:r>
      <w:r w:rsidRPr="00212ABA">
        <w:tab/>
        <w:t>_______________________________</w:t>
      </w:r>
    </w:p>
    <w:p w:rsidR="003F3F7F" w:rsidRPr="00212ABA" w:rsidRDefault="003F3F7F" w:rsidP="002F1FAD">
      <w:pPr>
        <w:tabs>
          <w:tab w:val="left" w:pos="6096"/>
        </w:tabs>
        <w:spacing w:after="0" w:line="240" w:lineRule="auto"/>
      </w:pPr>
      <w:r w:rsidRPr="00212ABA">
        <w:tab/>
        <w:t xml:space="preserve">Czytelny podpis </w:t>
      </w:r>
    </w:p>
    <w:p w:rsidR="003F3F7F" w:rsidRPr="00212ABA" w:rsidRDefault="003F3F7F" w:rsidP="002F1FAD">
      <w:pPr>
        <w:pStyle w:val="Pisma"/>
        <w:rPr>
          <w:rFonts w:ascii="Calibri" w:hAnsi="Calibri"/>
          <w:sz w:val="22"/>
          <w:szCs w:val="22"/>
        </w:rPr>
      </w:pPr>
    </w:p>
    <w:p w:rsidR="00721E32" w:rsidRPr="00212ABA" w:rsidRDefault="00721E32" w:rsidP="002F1FAD">
      <w:pPr>
        <w:pStyle w:val="Pisma"/>
        <w:rPr>
          <w:rFonts w:ascii="Calibri" w:hAnsi="Calibri"/>
          <w:sz w:val="22"/>
          <w:szCs w:val="22"/>
        </w:rPr>
      </w:pPr>
    </w:p>
    <w:p w:rsidR="00721E32" w:rsidRPr="00212ABA" w:rsidRDefault="00721E32" w:rsidP="002F1FAD">
      <w:pPr>
        <w:pStyle w:val="Pisma"/>
        <w:rPr>
          <w:rFonts w:ascii="Calibri" w:hAnsi="Calibri"/>
          <w:sz w:val="22"/>
          <w:szCs w:val="22"/>
        </w:rPr>
      </w:pPr>
    </w:p>
    <w:p w:rsidR="00721E32" w:rsidRPr="00212ABA" w:rsidRDefault="00721E32" w:rsidP="002F1FAD">
      <w:pPr>
        <w:pStyle w:val="Pisma"/>
        <w:rPr>
          <w:rFonts w:ascii="Calibri" w:hAnsi="Calibri"/>
          <w:sz w:val="22"/>
          <w:szCs w:val="22"/>
        </w:rPr>
      </w:pPr>
    </w:p>
    <w:p w:rsidR="003F3F7F" w:rsidRPr="00212ABA" w:rsidRDefault="003F3F7F" w:rsidP="00721E32">
      <w:pPr>
        <w:pStyle w:val="Pisma"/>
        <w:jc w:val="both"/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>Ja, _______________________ (imię i nazwisko) wyrażam zgodę na udzielenie przez mojego małżonka _________________ poręczenia o powyższej treści</w:t>
      </w:r>
      <w:r w:rsidR="00721E32" w:rsidRPr="00212ABA">
        <w:rPr>
          <w:rFonts w:ascii="Calibri" w:hAnsi="Calibri"/>
          <w:sz w:val="22"/>
          <w:szCs w:val="22"/>
        </w:rPr>
        <w:t>***</w:t>
      </w:r>
      <w:r w:rsidRPr="00212ABA">
        <w:rPr>
          <w:rFonts w:ascii="Calibri" w:hAnsi="Calibri"/>
          <w:sz w:val="22"/>
          <w:szCs w:val="22"/>
        </w:rPr>
        <w:t>.</w:t>
      </w:r>
      <w:r w:rsidR="005A75FB" w:rsidRPr="00212ABA">
        <w:rPr>
          <w:rFonts w:ascii="Calibri" w:hAnsi="Calibri"/>
          <w:sz w:val="22"/>
          <w:szCs w:val="22"/>
        </w:rPr>
        <w:t xml:space="preserve"> </w:t>
      </w:r>
    </w:p>
    <w:p w:rsidR="003F3F7F" w:rsidRPr="00212ABA" w:rsidRDefault="003F3F7F" w:rsidP="00721E32">
      <w:pPr>
        <w:pStyle w:val="Pisma"/>
        <w:tabs>
          <w:tab w:val="left" w:pos="5812"/>
        </w:tabs>
        <w:jc w:val="both"/>
        <w:rPr>
          <w:rFonts w:ascii="Calibri" w:hAnsi="Calibri"/>
          <w:sz w:val="22"/>
          <w:szCs w:val="22"/>
        </w:rPr>
      </w:pPr>
    </w:p>
    <w:p w:rsidR="00721E32" w:rsidRPr="00212ABA" w:rsidRDefault="00721E32" w:rsidP="00721E32">
      <w:pPr>
        <w:pStyle w:val="Pisma"/>
        <w:tabs>
          <w:tab w:val="left" w:pos="5812"/>
        </w:tabs>
        <w:jc w:val="both"/>
        <w:rPr>
          <w:rFonts w:ascii="Calibri" w:hAnsi="Calibri"/>
          <w:sz w:val="22"/>
          <w:szCs w:val="22"/>
        </w:rPr>
      </w:pPr>
    </w:p>
    <w:p w:rsidR="003F3F7F" w:rsidRPr="00212ABA" w:rsidRDefault="00721E32" w:rsidP="002F1FAD">
      <w:pPr>
        <w:pStyle w:val="Pisma"/>
        <w:tabs>
          <w:tab w:val="left" w:pos="5812"/>
        </w:tabs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ab/>
        <w:t>_____________________________</w:t>
      </w:r>
    </w:p>
    <w:p w:rsidR="003F3F7F" w:rsidRPr="00212ABA" w:rsidRDefault="003F3F7F" w:rsidP="002F1FAD">
      <w:pPr>
        <w:pStyle w:val="Pisma"/>
        <w:tabs>
          <w:tab w:val="left" w:pos="6096"/>
        </w:tabs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ab/>
        <w:t xml:space="preserve">Czytelny podpis </w:t>
      </w:r>
    </w:p>
    <w:p w:rsidR="003F3F7F" w:rsidRPr="00212ABA" w:rsidRDefault="003F3F7F" w:rsidP="002F1FAD">
      <w:pPr>
        <w:pStyle w:val="Pisma"/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>________________________________</w:t>
      </w:r>
    </w:p>
    <w:p w:rsidR="003F3F7F" w:rsidRPr="00212ABA" w:rsidRDefault="003F3F7F" w:rsidP="002F1FAD">
      <w:pPr>
        <w:pStyle w:val="Pisma"/>
        <w:rPr>
          <w:rFonts w:ascii="Calibri" w:hAnsi="Calibri"/>
          <w:i/>
          <w:sz w:val="22"/>
          <w:szCs w:val="22"/>
        </w:rPr>
      </w:pPr>
      <w:r w:rsidRPr="00212ABA">
        <w:rPr>
          <w:rFonts w:ascii="Calibri" w:hAnsi="Calibri"/>
          <w:i/>
          <w:sz w:val="22"/>
          <w:szCs w:val="22"/>
        </w:rPr>
        <w:t>* wpisać datę zakończenia finansowej realizacji projektu</w:t>
      </w:r>
    </w:p>
    <w:p w:rsidR="003F3F7F" w:rsidRPr="00212ABA" w:rsidRDefault="003F3F7F" w:rsidP="002F1FAD">
      <w:pPr>
        <w:pStyle w:val="Pisma"/>
        <w:rPr>
          <w:rFonts w:ascii="Calibri" w:hAnsi="Calibri"/>
          <w:i/>
          <w:sz w:val="22"/>
          <w:szCs w:val="22"/>
        </w:rPr>
      </w:pPr>
      <w:r w:rsidRPr="00212ABA">
        <w:rPr>
          <w:rFonts w:ascii="Calibri" w:hAnsi="Calibri"/>
          <w:i/>
          <w:sz w:val="22"/>
          <w:szCs w:val="22"/>
        </w:rPr>
        <w:t>** niepotrzebne skreślić</w:t>
      </w:r>
    </w:p>
    <w:p w:rsidR="00721E32" w:rsidRPr="00212ABA" w:rsidRDefault="00721E32" w:rsidP="002F1FAD">
      <w:pPr>
        <w:pStyle w:val="Pisma"/>
        <w:rPr>
          <w:rFonts w:ascii="Calibri" w:hAnsi="Calibri"/>
          <w:i/>
          <w:sz w:val="22"/>
          <w:szCs w:val="22"/>
        </w:rPr>
      </w:pPr>
      <w:r w:rsidRPr="00212ABA">
        <w:rPr>
          <w:rFonts w:ascii="Calibri" w:hAnsi="Calibri"/>
          <w:i/>
          <w:sz w:val="22"/>
          <w:szCs w:val="22"/>
        </w:rPr>
        <w:t>*** o ile dotyczy</w:t>
      </w:r>
    </w:p>
    <w:p w:rsidR="003F3F7F" w:rsidRPr="00212ABA" w:rsidRDefault="003F3F7F" w:rsidP="002F1FAD">
      <w:pPr>
        <w:pStyle w:val="Podtytu"/>
        <w:pageBreakBefore/>
        <w:jc w:val="left"/>
        <w:rPr>
          <w:rFonts w:ascii="Calibri" w:hAnsi="Calibri"/>
          <w:b w:val="0"/>
          <w:sz w:val="22"/>
          <w:szCs w:val="22"/>
        </w:rPr>
      </w:pPr>
      <w:r w:rsidRPr="00212ABA">
        <w:rPr>
          <w:rFonts w:ascii="Calibri" w:hAnsi="Calibri"/>
          <w:b w:val="0"/>
          <w:sz w:val="22"/>
          <w:szCs w:val="22"/>
        </w:rPr>
        <w:lastRenderedPageBreak/>
        <w:t xml:space="preserve">Załącznik nr </w:t>
      </w:r>
      <w:r w:rsidR="00854B85">
        <w:rPr>
          <w:rFonts w:ascii="Calibri" w:hAnsi="Calibri"/>
          <w:b w:val="0"/>
          <w:sz w:val="22"/>
          <w:szCs w:val="22"/>
        </w:rPr>
        <w:t>5</w:t>
      </w:r>
      <w:r w:rsidR="00854B85" w:rsidRPr="00212ABA">
        <w:rPr>
          <w:rFonts w:ascii="Calibri" w:hAnsi="Calibri"/>
          <w:b w:val="0"/>
          <w:sz w:val="22"/>
          <w:szCs w:val="22"/>
        </w:rPr>
        <w:t xml:space="preserve">c </w:t>
      </w:r>
      <w:r w:rsidRPr="00212ABA">
        <w:rPr>
          <w:rFonts w:ascii="Calibri" w:hAnsi="Calibri"/>
          <w:b w:val="0"/>
          <w:sz w:val="22"/>
          <w:szCs w:val="22"/>
        </w:rPr>
        <w:t xml:space="preserve">– osoba prawna </w:t>
      </w:r>
    </w:p>
    <w:p w:rsidR="003F3F7F" w:rsidRPr="00212ABA" w:rsidRDefault="003F3F7F" w:rsidP="002F1FAD">
      <w:pPr>
        <w:pStyle w:val="Podtytu"/>
        <w:jc w:val="right"/>
        <w:rPr>
          <w:rFonts w:ascii="Calibri" w:hAnsi="Calibri"/>
          <w:sz w:val="22"/>
          <w:szCs w:val="22"/>
        </w:rPr>
      </w:pPr>
    </w:p>
    <w:p w:rsidR="003F3F7F" w:rsidRPr="00212ABA" w:rsidRDefault="003F3F7F" w:rsidP="002F1FAD">
      <w:pPr>
        <w:pStyle w:val="Podtytu"/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>OŚWIADCZENIE O PORĘCZENIU</w:t>
      </w:r>
    </w:p>
    <w:p w:rsidR="003F3F7F" w:rsidRPr="00212ABA" w:rsidRDefault="003F3F7F" w:rsidP="002F1FAD">
      <w:pPr>
        <w:pStyle w:val="Podtytu"/>
        <w:rPr>
          <w:rFonts w:ascii="Calibri" w:hAnsi="Calibri"/>
          <w:sz w:val="22"/>
          <w:szCs w:val="22"/>
        </w:rPr>
      </w:pPr>
    </w:p>
    <w:p w:rsidR="003F3F7F" w:rsidRPr="00212ABA" w:rsidRDefault="003F3F7F" w:rsidP="002F1FAD">
      <w:pPr>
        <w:keepNext/>
        <w:shd w:val="clear" w:color="auto" w:fill="FFFFFF"/>
        <w:spacing w:after="0" w:line="240" w:lineRule="auto"/>
      </w:pPr>
      <w:r w:rsidRPr="00212ABA">
        <w:rPr>
          <w:b/>
        </w:rPr>
        <w:t>Spół</w:t>
      </w:r>
      <w:r w:rsidR="00721E32" w:rsidRPr="00212ABA">
        <w:rPr>
          <w:b/>
        </w:rPr>
        <w:t xml:space="preserve">ka </w:t>
      </w:r>
      <w:r w:rsidRPr="00212ABA">
        <w:t>………………………………………</w:t>
      </w:r>
      <w:r w:rsidR="009E4231" w:rsidRPr="00212ABA">
        <w:t>………………</w:t>
      </w:r>
      <w:r w:rsidRPr="00212ABA">
        <w:t>………………………………………………………………………………………</w:t>
      </w:r>
      <w:r w:rsidR="00721E32" w:rsidRPr="00212ABA">
        <w:t xml:space="preserve"> </w:t>
      </w:r>
      <w:r w:rsidRPr="00212ABA">
        <w:t>z siedzibą w ..................................................................</w:t>
      </w:r>
      <w:r w:rsidR="009E4231" w:rsidRPr="00212ABA">
        <w:t>...........................</w:t>
      </w:r>
      <w:r w:rsidRPr="00212ABA">
        <w:t xml:space="preserve">.................................................... </w:t>
      </w:r>
      <w:r w:rsidRPr="00212ABA">
        <w:rPr>
          <w:i/>
        </w:rPr>
        <w:t>(miejscowość, adres)</w:t>
      </w:r>
      <w:r w:rsidR="00721E32" w:rsidRPr="00212ABA">
        <w:rPr>
          <w:i/>
        </w:rPr>
        <w:t xml:space="preserve"> </w:t>
      </w:r>
      <w:r w:rsidRPr="00212ABA">
        <w:t>NIP................................................ REGON ……………………………………………… KRS ……………</w:t>
      </w:r>
      <w:r w:rsidR="009E4231" w:rsidRPr="00212ABA">
        <w:t>…………………</w:t>
      </w:r>
      <w:r w:rsidR="00721E32" w:rsidRPr="00212ABA">
        <w:t>, r</w:t>
      </w:r>
      <w:r w:rsidRPr="00212ABA">
        <w:t>eprezentowana przez …………………………………………………………………………… (</w:t>
      </w:r>
      <w:r w:rsidRPr="00212ABA">
        <w:rPr>
          <w:i/>
        </w:rPr>
        <w:t>wpisać imiona i nazwiska i funkcje</w:t>
      </w:r>
      <w:r w:rsidRPr="00212ABA">
        <w:t>)</w:t>
      </w:r>
      <w:r w:rsidR="00721E32" w:rsidRPr="00212ABA">
        <w:t xml:space="preserve">, </w:t>
      </w:r>
      <w:r w:rsidRPr="00212ABA">
        <w:t>zwany/a dalej Poręczycielem</w:t>
      </w:r>
      <w:r w:rsidR="00721E32" w:rsidRPr="00212ABA">
        <w:t>.</w:t>
      </w:r>
    </w:p>
    <w:p w:rsidR="003F3F7F" w:rsidRPr="00212ABA" w:rsidRDefault="003F3F7F" w:rsidP="002F1FAD">
      <w:pPr>
        <w:spacing w:after="0" w:line="240" w:lineRule="auto"/>
      </w:pPr>
    </w:p>
    <w:p w:rsidR="003F3F7F" w:rsidRPr="00212ABA" w:rsidRDefault="003F3F7F" w:rsidP="002F1FAD">
      <w:pPr>
        <w:spacing w:after="0" w:line="240" w:lineRule="auto"/>
      </w:pPr>
    </w:p>
    <w:p w:rsidR="003F3F7F" w:rsidRPr="00212ABA" w:rsidRDefault="003F3F7F" w:rsidP="00721E32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</w:pPr>
      <w:r w:rsidRPr="00212ABA">
        <w:t xml:space="preserve">Poręczyciel oświadcza, że znany jest mu fakt zawarcia pomiędzy </w:t>
      </w:r>
      <w:r w:rsidR="001C447E" w:rsidRPr="00212ABA">
        <w:t>Województwem Dolnośląskim z siedzibą we Wrocławiu reprezentowanym przez Zarząd Województwa Dolnośląskiego, pełniącym rolę Instytucji Zarządzającej RPO WD</w:t>
      </w:r>
      <w:r w:rsidR="00721E32" w:rsidRPr="00212ABA">
        <w:t xml:space="preserve">, </w:t>
      </w:r>
      <w:r w:rsidR="001C447E" w:rsidRPr="00212ABA">
        <w:t xml:space="preserve">zwanym </w:t>
      </w:r>
      <w:r w:rsidR="00721E32" w:rsidRPr="00212ABA">
        <w:t xml:space="preserve">dalej </w:t>
      </w:r>
      <w:r w:rsidR="001C447E" w:rsidRPr="00212ABA">
        <w:t>IZ RPO WD</w:t>
      </w:r>
      <w:r w:rsidR="00721E32" w:rsidRPr="00212ABA">
        <w:t>,</w:t>
      </w:r>
      <w:r w:rsidRPr="00212ABA">
        <w:t xml:space="preserve"> a _______________________________________ z siedzibą w ______________________, </w:t>
      </w:r>
      <w:r w:rsidR="00C61819">
        <w:br/>
      </w:r>
      <w:r w:rsidRPr="00212ABA">
        <w:t>nr REGON __________________, nr NIP ___________________</w:t>
      </w:r>
      <w:r w:rsidR="00721E32" w:rsidRPr="00212ABA">
        <w:t xml:space="preserve">, </w:t>
      </w:r>
      <w:r w:rsidRPr="00212ABA">
        <w:t>zwanym dalej Beneficjentem</w:t>
      </w:r>
      <w:r w:rsidR="00721E32" w:rsidRPr="00212ABA">
        <w:t xml:space="preserve">, </w:t>
      </w:r>
      <w:r w:rsidRPr="00212ABA">
        <w:t>umowy o dofinansowanie Projektu ______________________ nr ____________________</w:t>
      </w:r>
      <w:r w:rsidR="00721E32" w:rsidRPr="00212ABA">
        <w:t xml:space="preserve">, </w:t>
      </w:r>
      <w:r w:rsidRPr="00212ABA">
        <w:t>zwanej dalej Umową o dofinansowanie</w:t>
      </w:r>
      <w:r w:rsidR="00721E32" w:rsidRPr="00212ABA">
        <w:t xml:space="preserve">, </w:t>
      </w:r>
      <w:r w:rsidRPr="00212ABA">
        <w:t xml:space="preserve"> z tytułu której Beneficjentowi, w razie spełnienia przez niego warunków do jej wypłaty, zostanie wypłacona zaliczka. </w:t>
      </w:r>
    </w:p>
    <w:p w:rsidR="003F3F7F" w:rsidRPr="00212ABA" w:rsidRDefault="003F3F7F" w:rsidP="00721E32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</w:pPr>
      <w:r w:rsidRPr="00212ABA">
        <w:t xml:space="preserve">Zaliczka, o której mowa w ust. 1 zostanie wypłacona na rachunek bankowy Beneficjenta </w:t>
      </w:r>
      <w:r w:rsidR="003B28F2" w:rsidRPr="00212ABA">
        <w:t>wskazany w umowie o dofinansowanie projektu</w:t>
      </w:r>
      <w:r w:rsidRPr="00212ABA">
        <w:t xml:space="preserve"> w kwocie __________________ złotych (słownie: _______________</w:t>
      </w:r>
      <w:r w:rsidR="00721E32" w:rsidRPr="00212ABA">
        <w:t xml:space="preserve">________________ </w:t>
      </w:r>
      <w:r w:rsidRPr="00212ABA">
        <w:t xml:space="preserve">złotych) </w:t>
      </w:r>
      <w:r w:rsidRPr="00212ABA">
        <w:rPr>
          <w:i/>
        </w:rPr>
        <w:t>(wpisać konkretną kwotę</w:t>
      </w:r>
      <w:r w:rsidRPr="00212ABA">
        <w:t>).</w:t>
      </w:r>
    </w:p>
    <w:p w:rsidR="005046C7" w:rsidRPr="00212ABA" w:rsidRDefault="003F3F7F" w:rsidP="005046C7">
      <w:pPr>
        <w:numPr>
          <w:ilvl w:val="0"/>
          <w:numId w:val="19"/>
        </w:numPr>
        <w:suppressAutoHyphens/>
        <w:spacing w:after="0" w:line="240" w:lineRule="auto"/>
        <w:jc w:val="both"/>
      </w:pPr>
      <w:r w:rsidRPr="00212ABA">
        <w:t xml:space="preserve">Poręczyciel oświadcza, że w przypadku gdy Beneficjent zgodnie z postanowieniami Umowy </w:t>
      </w:r>
      <w:r w:rsidR="00C61819">
        <w:br/>
      </w:r>
      <w:r w:rsidRPr="00212ABA">
        <w:t>o dofinansowanie będzie zobowiązany do zwrotu otrzymanej</w:t>
      </w:r>
      <w:r w:rsidR="005A75FB" w:rsidRPr="00212ABA">
        <w:t xml:space="preserve"> </w:t>
      </w:r>
      <w:r w:rsidRPr="00212ABA">
        <w:t xml:space="preserve">zaliczki i zaliczki tej nie zwróci we wskazanym przez </w:t>
      </w:r>
      <w:r w:rsidR="003B28F2" w:rsidRPr="00212ABA">
        <w:t>IZ RPO WD</w:t>
      </w:r>
      <w:r w:rsidRPr="00212ABA">
        <w:t xml:space="preserve"> terminie lu</w:t>
      </w:r>
      <w:r w:rsidR="00721E32" w:rsidRPr="00212ABA">
        <w:t xml:space="preserve">b zwróci w niepełnej wysokości; </w:t>
      </w:r>
      <w:r w:rsidRPr="00212ABA">
        <w:t xml:space="preserve">zobowiązuje się do zapłaty na rzecz </w:t>
      </w:r>
      <w:r w:rsidR="003B28F2" w:rsidRPr="00212ABA">
        <w:t>IZ RPO WD</w:t>
      </w:r>
      <w:r w:rsidRPr="00212ABA">
        <w:t xml:space="preserve"> kwoty zaliczki powiększonej o należne odsetki albo pozostałej do zapłaty kwoty</w:t>
      </w:r>
      <w:r w:rsidR="00721E32" w:rsidRPr="00212ABA">
        <w:t xml:space="preserve"> powiększonej o należne odsetki</w:t>
      </w:r>
      <w:r w:rsidRPr="00212ABA">
        <w:t xml:space="preserve">, na pierwsze żądanie </w:t>
      </w:r>
      <w:r w:rsidR="003B28F2" w:rsidRPr="00212ABA">
        <w:t>IZ RPO WD</w:t>
      </w:r>
      <w:r w:rsidRPr="00212ABA">
        <w:t>. Maksymalna kwota zobowiązania wynikająca z poręczenia to kwota ___________________ złotych</w:t>
      </w:r>
      <w:r w:rsidR="005046C7">
        <w:t xml:space="preserve">, </w:t>
      </w:r>
      <w:r w:rsidR="005046C7" w:rsidRPr="00212ABA">
        <w:t>na którą składają się: kwota zaliczki ......... zł. (słownie:........................ złotych) oraz kwota odsetek..................... zł (słownie: .................. złotych)</w:t>
      </w:r>
      <w:r w:rsidR="005046C7">
        <w:t xml:space="preserve"> wyliczona dla okresu od (</w:t>
      </w:r>
      <w:proofErr w:type="spellStart"/>
      <w:r w:rsidR="005046C7">
        <w:t>dd-mm-rrrr</w:t>
      </w:r>
      <w:proofErr w:type="spellEnd"/>
      <w:r w:rsidR="005046C7">
        <w:t>).... do (</w:t>
      </w:r>
      <w:proofErr w:type="spellStart"/>
      <w:r w:rsidR="005046C7">
        <w:t>dd-mm-rrrr</w:t>
      </w:r>
      <w:proofErr w:type="spellEnd"/>
      <w:r w:rsidR="005046C7">
        <w:t>).........</w:t>
      </w:r>
      <w:r w:rsidR="005046C7" w:rsidRPr="00212ABA">
        <w:t>..</w:t>
      </w:r>
    </w:p>
    <w:p w:rsidR="003F3F7F" w:rsidRPr="00212ABA" w:rsidRDefault="003B28F2" w:rsidP="00721E32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</w:pPr>
      <w:r w:rsidRPr="00212ABA">
        <w:t>IZ RPO WD</w:t>
      </w:r>
      <w:r w:rsidR="003F3F7F" w:rsidRPr="00212ABA">
        <w:t xml:space="preserve"> prześle Poręczycielowi wezwanie do zapłaty pismem poleconym na adres wskazany w komparycji niniejszego oświadczenia. W razie zmiany adresu Poręczyciel zobowiązany jest poinformować o tym fakcie </w:t>
      </w:r>
      <w:r w:rsidRPr="00212ABA">
        <w:t>IZ RPO WD</w:t>
      </w:r>
      <w:r w:rsidR="003F3F7F" w:rsidRPr="00212ABA">
        <w:t>.</w:t>
      </w:r>
    </w:p>
    <w:p w:rsidR="003F3F7F" w:rsidRPr="00212ABA" w:rsidRDefault="003F3F7F" w:rsidP="00721E32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</w:pPr>
      <w:r w:rsidRPr="00212ABA">
        <w:t xml:space="preserve">Poręczyciel jest odpowiedzialny za dług Beneficjenta jako współdłużnik solidarny. </w:t>
      </w:r>
    </w:p>
    <w:p w:rsidR="003F3F7F" w:rsidRPr="00212ABA" w:rsidRDefault="003F3F7F" w:rsidP="00721E32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</w:pPr>
      <w:r w:rsidRPr="00212ABA">
        <w:t>Poręczenie zostaje udzielone na okres</w:t>
      </w:r>
      <w:r w:rsidR="005A75FB" w:rsidRPr="00212ABA">
        <w:t xml:space="preserve"> </w:t>
      </w:r>
      <w:r w:rsidR="00721E32" w:rsidRPr="00212ABA">
        <w:t>d</w:t>
      </w:r>
      <w:r w:rsidRPr="00212ABA">
        <w:t>o dnia ________________*</w:t>
      </w:r>
    </w:p>
    <w:p w:rsidR="003F3F7F" w:rsidRPr="00212ABA" w:rsidRDefault="003F3F7F" w:rsidP="00721E32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</w:pPr>
      <w:r w:rsidRPr="00212ABA">
        <w:t xml:space="preserve">Poręczyciel oświadcza, że jest / nie jest** prowadzone wobec niego i jego majątku postępowanie egzekucyjne. </w:t>
      </w:r>
    </w:p>
    <w:p w:rsidR="003F3F7F" w:rsidRPr="00212ABA" w:rsidRDefault="003F3F7F" w:rsidP="00721E32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</w:pPr>
      <w:r w:rsidRPr="00212ABA">
        <w:t>Poręczyciel oświadcza, że nie została ogłoszona jego upadłość ani nie zostało wszczęte postępowanie naprawcze oraz że nie znajduje się w likwidacji.</w:t>
      </w:r>
    </w:p>
    <w:p w:rsidR="003F3F7F" w:rsidRPr="00212ABA" w:rsidRDefault="003F3F7F" w:rsidP="00721E32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</w:pPr>
      <w:r w:rsidRPr="00212ABA">
        <w:t>Poręczyciel oświadcza, że ma / nie ma**:</w:t>
      </w:r>
    </w:p>
    <w:p w:rsidR="003F3F7F" w:rsidRPr="00212ABA" w:rsidRDefault="003F3F7F" w:rsidP="00721E32">
      <w:pPr>
        <w:pStyle w:val="Akapitzlist1"/>
        <w:numPr>
          <w:ilvl w:val="0"/>
          <w:numId w:val="54"/>
        </w:numPr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 xml:space="preserve">zobowiązania /zobowiązań wobec podmiotów udzielających pożyczki/kredyty, </w:t>
      </w:r>
    </w:p>
    <w:p w:rsidR="003F3F7F" w:rsidRPr="00212ABA" w:rsidRDefault="003F3F7F" w:rsidP="00721E32">
      <w:pPr>
        <w:pStyle w:val="Akapitzlist1"/>
        <w:numPr>
          <w:ilvl w:val="0"/>
          <w:numId w:val="54"/>
        </w:numPr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>zaległości wobec Skarbu Państwa lub jednostek samorządu terytorialnego.</w:t>
      </w:r>
    </w:p>
    <w:p w:rsidR="003F3F7F" w:rsidRPr="00212ABA" w:rsidRDefault="003F3F7F" w:rsidP="00721E32">
      <w:pPr>
        <w:pStyle w:val="Akapitzlist1"/>
        <w:numPr>
          <w:ilvl w:val="0"/>
          <w:numId w:val="33"/>
        </w:numPr>
        <w:tabs>
          <w:tab w:val="clear" w:pos="720"/>
          <w:tab w:val="num" w:pos="426"/>
        </w:tabs>
        <w:ind w:left="426" w:hanging="426"/>
        <w:rPr>
          <w:rFonts w:ascii="Calibri" w:hAnsi="Calibri"/>
          <w:sz w:val="22"/>
          <w:szCs w:val="22"/>
        </w:rPr>
      </w:pPr>
      <w:r w:rsidRPr="00212ABA">
        <w:rPr>
          <w:rFonts w:ascii="Calibri" w:hAnsi="Calibri"/>
          <w:sz w:val="22"/>
          <w:szCs w:val="22"/>
        </w:rPr>
        <w:t xml:space="preserve">Poręczyciel oświadcza, że jest / nie jest** poręczycielem innych zobowiązań niż wynikające z </w:t>
      </w:r>
      <w:r w:rsidR="00DE02AA" w:rsidRPr="00212ABA">
        <w:rPr>
          <w:rFonts w:ascii="Calibri" w:hAnsi="Calibri"/>
          <w:sz w:val="22"/>
          <w:szCs w:val="22"/>
        </w:rPr>
        <w:t>ww.</w:t>
      </w:r>
      <w:r w:rsidRPr="00212ABA">
        <w:rPr>
          <w:rFonts w:ascii="Calibri" w:hAnsi="Calibri"/>
          <w:sz w:val="22"/>
          <w:szCs w:val="22"/>
        </w:rPr>
        <w:t xml:space="preserve"> umowy o dofinansowanie realizacji projektu.</w:t>
      </w:r>
    </w:p>
    <w:p w:rsidR="003F3F7F" w:rsidRPr="00212ABA" w:rsidRDefault="003F3F7F" w:rsidP="00721E32">
      <w:pPr>
        <w:spacing w:after="0" w:line="240" w:lineRule="auto"/>
      </w:pPr>
    </w:p>
    <w:p w:rsidR="003F3F7F" w:rsidRPr="00212ABA" w:rsidRDefault="003F3F7F" w:rsidP="002F1FAD">
      <w:pPr>
        <w:tabs>
          <w:tab w:val="left" w:pos="5670"/>
        </w:tabs>
        <w:spacing w:after="0" w:line="240" w:lineRule="auto"/>
      </w:pPr>
      <w:r w:rsidRPr="00212ABA">
        <w:t>Wrocław, dnia .................................... roku</w:t>
      </w:r>
      <w:r w:rsidRPr="00212ABA">
        <w:tab/>
        <w:t>_______________________________</w:t>
      </w:r>
    </w:p>
    <w:p w:rsidR="003F3F7F" w:rsidRPr="00212ABA" w:rsidRDefault="003F3F7F" w:rsidP="002F1FAD">
      <w:pPr>
        <w:tabs>
          <w:tab w:val="left" w:pos="6096"/>
        </w:tabs>
        <w:spacing w:after="0" w:line="240" w:lineRule="auto"/>
      </w:pPr>
      <w:r w:rsidRPr="00212ABA">
        <w:tab/>
        <w:t xml:space="preserve">Czytelny podpis </w:t>
      </w:r>
    </w:p>
    <w:p w:rsidR="003F3F7F" w:rsidRPr="00212ABA" w:rsidRDefault="003F3F7F" w:rsidP="002F1FAD">
      <w:pPr>
        <w:pStyle w:val="Pisma"/>
        <w:rPr>
          <w:rFonts w:ascii="Calibri" w:hAnsi="Calibri"/>
          <w:i/>
          <w:sz w:val="22"/>
          <w:szCs w:val="22"/>
        </w:rPr>
      </w:pPr>
      <w:r w:rsidRPr="00212ABA">
        <w:rPr>
          <w:rFonts w:ascii="Calibri" w:hAnsi="Calibri"/>
          <w:i/>
          <w:sz w:val="22"/>
          <w:szCs w:val="22"/>
        </w:rPr>
        <w:lastRenderedPageBreak/>
        <w:t xml:space="preserve">* wpisać datę </w:t>
      </w:r>
      <w:r w:rsidR="009E4231" w:rsidRPr="00212ABA">
        <w:rPr>
          <w:rFonts w:ascii="Calibri" w:hAnsi="Calibri"/>
          <w:i/>
          <w:sz w:val="22"/>
          <w:szCs w:val="22"/>
        </w:rPr>
        <w:t>zakończenia</w:t>
      </w:r>
      <w:r w:rsidRPr="00212ABA">
        <w:rPr>
          <w:rFonts w:ascii="Calibri" w:hAnsi="Calibri"/>
          <w:i/>
          <w:sz w:val="22"/>
          <w:szCs w:val="22"/>
        </w:rPr>
        <w:t xml:space="preserve"> finansowej realizacji projektu</w:t>
      </w:r>
    </w:p>
    <w:p w:rsidR="00E556B8" w:rsidRPr="00212ABA" w:rsidRDefault="003F3F7F" w:rsidP="00721E32">
      <w:pPr>
        <w:pStyle w:val="Pisma"/>
        <w:rPr>
          <w:rFonts w:ascii="Calibri" w:hAnsi="Calibri"/>
          <w:i/>
          <w:sz w:val="22"/>
          <w:szCs w:val="22"/>
        </w:rPr>
      </w:pPr>
      <w:r w:rsidRPr="00212ABA">
        <w:rPr>
          <w:rFonts w:ascii="Calibri" w:hAnsi="Calibri"/>
          <w:i/>
          <w:sz w:val="22"/>
          <w:szCs w:val="22"/>
        </w:rPr>
        <w:t>** niepotrzebne skreślić</w:t>
      </w:r>
    </w:p>
    <w:sectPr w:rsidR="00E556B8" w:rsidRPr="00212ABA" w:rsidSect="00357DE3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89E" w:rsidRDefault="006D489E" w:rsidP="001C799F">
      <w:pPr>
        <w:spacing w:after="0" w:line="240" w:lineRule="auto"/>
      </w:pPr>
      <w:r>
        <w:separator/>
      </w:r>
    </w:p>
  </w:endnote>
  <w:endnote w:type="continuationSeparator" w:id="0">
    <w:p w:rsidR="006D489E" w:rsidRDefault="006D489E" w:rsidP="001C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7F2" w:rsidRDefault="009C7070">
    <w:pPr>
      <w:pStyle w:val="Stopka"/>
      <w:jc w:val="center"/>
    </w:pPr>
    <w:fldSimple w:instr=" PAGE   \* MERGEFORMAT ">
      <w:r w:rsidR="00C252F2">
        <w:rPr>
          <w:noProof/>
        </w:rPr>
        <w:t>27</w:t>
      </w:r>
    </w:fldSimple>
  </w:p>
  <w:p w:rsidR="00AC27F2" w:rsidRDefault="00AC27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89E" w:rsidRDefault="006D489E" w:rsidP="001C799F">
      <w:pPr>
        <w:spacing w:after="0" w:line="240" w:lineRule="auto"/>
      </w:pPr>
      <w:r>
        <w:separator/>
      </w:r>
    </w:p>
  </w:footnote>
  <w:footnote w:type="continuationSeparator" w:id="0">
    <w:p w:rsidR="006D489E" w:rsidRDefault="006D489E" w:rsidP="001C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7F2" w:rsidRDefault="00164B46" w:rsidP="000C5359">
    <w:pPr>
      <w:pStyle w:val="Nagwek"/>
      <w:tabs>
        <w:tab w:val="clear" w:pos="9072"/>
      </w:tabs>
      <w:ind w:left="-1417" w:right="-993"/>
      <w:jc w:val="center"/>
    </w:pPr>
    <w:r>
      <w:rPr>
        <w:noProof/>
        <w:lang w:eastAsia="pl-PL"/>
      </w:rPr>
      <w:drawing>
        <wp:inline distT="0" distB="0" distL="0" distR="0">
          <wp:extent cx="5753735" cy="1164590"/>
          <wp:effectExtent l="19050" t="0" r="0" b="0"/>
          <wp:docPr id="1" name="Obraz 3" descr="C:\Documents and Settings\jkoczenasz\Pulpit\NOWE_NSS_nowelogoUMWD_UE_blac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jkoczenasz\Pulpit\NOWE_NSS_nowelogoUMWD_UE_black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164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35F43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307A3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13"/>
    <w:multiLevelType w:val="multilevel"/>
    <w:tmpl w:val="3E6C2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657"/>
        </w:tabs>
        <w:ind w:left="657" w:hanging="360"/>
      </w:pPr>
    </w:lvl>
    <w:lvl w:ilvl="1">
      <w:start w:val="1"/>
      <w:numFmt w:val="lowerLetter"/>
      <w:lvlText w:val="%2."/>
      <w:lvlJc w:val="left"/>
      <w:pPr>
        <w:tabs>
          <w:tab w:val="num" w:pos="1017"/>
        </w:tabs>
        <w:ind w:left="1017" w:hanging="360"/>
      </w:pPr>
    </w:lvl>
    <w:lvl w:ilvl="2">
      <w:start w:val="1"/>
      <w:numFmt w:val="lowerRoman"/>
      <w:lvlText w:val="%3."/>
      <w:lvlJc w:val="left"/>
      <w:pPr>
        <w:tabs>
          <w:tab w:val="num" w:pos="1377"/>
        </w:tabs>
        <w:ind w:left="1377" w:hanging="36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360"/>
      </w:pPr>
    </w:lvl>
    <w:lvl w:ilvl="4">
      <w:start w:val="1"/>
      <w:numFmt w:val="lowerLetter"/>
      <w:lvlText w:val="%5."/>
      <w:lvlJc w:val="left"/>
      <w:pPr>
        <w:tabs>
          <w:tab w:val="num" w:pos="2097"/>
        </w:tabs>
        <w:ind w:left="2097" w:hanging="360"/>
      </w:pPr>
    </w:lvl>
    <w:lvl w:ilvl="5">
      <w:start w:val="1"/>
      <w:numFmt w:val="lowerRoman"/>
      <w:lvlText w:val="%6."/>
      <w:lvlJc w:val="left"/>
      <w:pPr>
        <w:tabs>
          <w:tab w:val="num" w:pos="2457"/>
        </w:tabs>
        <w:ind w:left="2457" w:hanging="360"/>
      </w:pPr>
    </w:lvl>
    <w:lvl w:ilvl="6">
      <w:start w:val="1"/>
      <w:numFmt w:val="decimal"/>
      <w:lvlText w:val="%7."/>
      <w:lvlJc w:val="left"/>
      <w:pPr>
        <w:tabs>
          <w:tab w:val="num" w:pos="2817"/>
        </w:tabs>
        <w:ind w:left="2817" w:hanging="360"/>
      </w:pPr>
    </w:lvl>
    <w:lvl w:ilvl="7">
      <w:start w:val="1"/>
      <w:numFmt w:val="lowerLetter"/>
      <w:lvlText w:val="%8."/>
      <w:lvlJc w:val="left"/>
      <w:pPr>
        <w:tabs>
          <w:tab w:val="num" w:pos="3177"/>
        </w:tabs>
        <w:ind w:left="3177" w:hanging="360"/>
      </w:pPr>
    </w:lvl>
    <w:lvl w:ilvl="8">
      <w:start w:val="1"/>
      <w:numFmt w:val="lowerRoman"/>
      <w:lvlText w:val="%9."/>
      <w:lvlJc w:val="left"/>
      <w:pPr>
        <w:tabs>
          <w:tab w:val="num" w:pos="3537"/>
        </w:tabs>
        <w:ind w:left="3537" w:hanging="360"/>
      </w:pPr>
    </w:lvl>
  </w:abstractNum>
  <w:abstractNum w:abstractNumId="18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23"/>
    <w:multiLevelType w:val="multilevel"/>
    <w:tmpl w:val="000000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29"/>
    <w:multiLevelType w:val="multilevel"/>
    <w:tmpl w:val="000000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0">
    <w:nsid w:val="0000002A"/>
    <w:multiLevelType w:val="multilevel"/>
    <w:tmpl w:val="000000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1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0000002C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44746FD"/>
    <w:multiLevelType w:val="multilevel"/>
    <w:tmpl w:val="2BEEB5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885792B"/>
    <w:multiLevelType w:val="multilevel"/>
    <w:tmpl w:val="88300D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D1F1CBA"/>
    <w:multiLevelType w:val="hybridMultilevel"/>
    <w:tmpl w:val="7700D4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0D7C7167"/>
    <w:multiLevelType w:val="hybridMultilevel"/>
    <w:tmpl w:val="4C18AE4C"/>
    <w:lvl w:ilvl="0" w:tplc="403CA21A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7">
    <w:nsid w:val="0D8E2EA1"/>
    <w:multiLevelType w:val="hybridMultilevel"/>
    <w:tmpl w:val="456A5A5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15865BFB"/>
    <w:multiLevelType w:val="hybridMultilevel"/>
    <w:tmpl w:val="DB249550"/>
    <w:lvl w:ilvl="0" w:tplc="0415000F">
      <w:start w:val="1"/>
      <w:numFmt w:val="decimal"/>
      <w:lvlText w:val="%1."/>
      <w:lvlJc w:val="left"/>
      <w:pPr>
        <w:ind w:left="3807" w:hanging="360"/>
      </w:pPr>
    </w:lvl>
    <w:lvl w:ilvl="1" w:tplc="04150019">
      <w:start w:val="1"/>
      <w:numFmt w:val="lowerLetter"/>
      <w:lvlText w:val="%2."/>
      <w:lvlJc w:val="left"/>
      <w:pPr>
        <w:ind w:left="4527" w:hanging="360"/>
      </w:pPr>
    </w:lvl>
    <w:lvl w:ilvl="2" w:tplc="0415001B" w:tentative="1">
      <w:start w:val="1"/>
      <w:numFmt w:val="lowerRoman"/>
      <w:lvlText w:val="%3."/>
      <w:lvlJc w:val="right"/>
      <w:pPr>
        <w:ind w:left="5247" w:hanging="180"/>
      </w:pPr>
    </w:lvl>
    <w:lvl w:ilvl="3" w:tplc="0415000F" w:tentative="1">
      <w:start w:val="1"/>
      <w:numFmt w:val="decimal"/>
      <w:lvlText w:val="%4."/>
      <w:lvlJc w:val="left"/>
      <w:pPr>
        <w:ind w:left="5967" w:hanging="360"/>
      </w:pPr>
    </w:lvl>
    <w:lvl w:ilvl="4" w:tplc="04150019" w:tentative="1">
      <w:start w:val="1"/>
      <w:numFmt w:val="lowerLetter"/>
      <w:lvlText w:val="%5."/>
      <w:lvlJc w:val="left"/>
      <w:pPr>
        <w:ind w:left="6687" w:hanging="360"/>
      </w:pPr>
    </w:lvl>
    <w:lvl w:ilvl="5" w:tplc="0415001B" w:tentative="1">
      <w:start w:val="1"/>
      <w:numFmt w:val="lowerRoman"/>
      <w:lvlText w:val="%6."/>
      <w:lvlJc w:val="right"/>
      <w:pPr>
        <w:ind w:left="7407" w:hanging="180"/>
      </w:pPr>
    </w:lvl>
    <w:lvl w:ilvl="6" w:tplc="0415000F" w:tentative="1">
      <w:start w:val="1"/>
      <w:numFmt w:val="decimal"/>
      <w:lvlText w:val="%7."/>
      <w:lvlJc w:val="left"/>
      <w:pPr>
        <w:ind w:left="8127" w:hanging="360"/>
      </w:pPr>
    </w:lvl>
    <w:lvl w:ilvl="7" w:tplc="04150019" w:tentative="1">
      <w:start w:val="1"/>
      <w:numFmt w:val="lowerLetter"/>
      <w:lvlText w:val="%8."/>
      <w:lvlJc w:val="left"/>
      <w:pPr>
        <w:ind w:left="8847" w:hanging="360"/>
      </w:pPr>
    </w:lvl>
    <w:lvl w:ilvl="8" w:tplc="0415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39">
    <w:nsid w:val="19627E03"/>
    <w:multiLevelType w:val="hybridMultilevel"/>
    <w:tmpl w:val="FC74A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EEC0AE9"/>
    <w:multiLevelType w:val="multilevel"/>
    <w:tmpl w:val="8AE03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1F943207"/>
    <w:multiLevelType w:val="hybridMultilevel"/>
    <w:tmpl w:val="EE40B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552627F"/>
    <w:multiLevelType w:val="multilevel"/>
    <w:tmpl w:val="CFB629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34320EB1"/>
    <w:multiLevelType w:val="multilevel"/>
    <w:tmpl w:val="BD445B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35FD6196"/>
    <w:multiLevelType w:val="hybridMultilevel"/>
    <w:tmpl w:val="0C4626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8C50F09"/>
    <w:multiLevelType w:val="hybridMultilevel"/>
    <w:tmpl w:val="EB9A3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1127F29"/>
    <w:multiLevelType w:val="hybridMultilevel"/>
    <w:tmpl w:val="51302BD6"/>
    <w:lvl w:ilvl="0" w:tplc="DC0E9318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5AE7969"/>
    <w:multiLevelType w:val="hybridMultilevel"/>
    <w:tmpl w:val="29D0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B5E0DC7"/>
    <w:multiLevelType w:val="multilevel"/>
    <w:tmpl w:val="75BA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9">
    <w:nsid w:val="50580EC2"/>
    <w:multiLevelType w:val="hybridMultilevel"/>
    <w:tmpl w:val="98A8D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6105955"/>
    <w:multiLevelType w:val="hybridMultilevel"/>
    <w:tmpl w:val="AB00C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FA6BB2"/>
    <w:multiLevelType w:val="hybridMultilevel"/>
    <w:tmpl w:val="ADA66664"/>
    <w:lvl w:ilvl="0" w:tplc="E5AC91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895FA8"/>
    <w:multiLevelType w:val="hybridMultilevel"/>
    <w:tmpl w:val="0B3431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1B52786"/>
    <w:multiLevelType w:val="multilevel"/>
    <w:tmpl w:val="0B4E1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>
    <w:nsid w:val="6755067F"/>
    <w:multiLevelType w:val="hybridMultilevel"/>
    <w:tmpl w:val="FC085080"/>
    <w:lvl w:ilvl="0" w:tplc="D8023B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D854F7C"/>
    <w:multiLevelType w:val="hybridMultilevel"/>
    <w:tmpl w:val="11484B6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40"/>
  </w:num>
  <w:num w:numId="35">
    <w:abstractNumId w:val="36"/>
  </w:num>
  <w:num w:numId="36">
    <w:abstractNumId w:val="50"/>
  </w:num>
  <w:num w:numId="37">
    <w:abstractNumId w:val="39"/>
  </w:num>
  <w:num w:numId="38">
    <w:abstractNumId w:val="37"/>
  </w:num>
  <w:num w:numId="39">
    <w:abstractNumId w:val="46"/>
  </w:num>
  <w:num w:numId="40">
    <w:abstractNumId w:val="53"/>
  </w:num>
  <w:num w:numId="41">
    <w:abstractNumId w:val="52"/>
  </w:num>
  <w:num w:numId="42">
    <w:abstractNumId w:val="44"/>
  </w:num>
  <w:num w:numId="43">
    <w:abstractNumId w:val="34"/>
  </w:num>
  <w:num w:numId="44">
    <w:abstractNumId w:val="43"/>
  </w:num>
  <w:num w:numId="45">
    <w:abstractNumId w:val="33"/>
  </w:num>
  <w:num w:numId="46">
    <w:abstractNumId w:val="42"/>
  </w:num>
  <w:num w:numId="47">
    <w:abstractNumId w:val="38"/>
  </w:num>
  <w:num w:numId="48">
    <w:abstractNumId w:val="54"/>
  </w:num>
  <w:num w:numId="49">
    <w:abstractNumId w:val="45"/>
  </w:num>
  <w:num w:numId="50">
    <w:abstractNumId w:val="35"/>
  </w:num>
  <w:num w:numId="51">
    <w:abstractNumId w:val="48"/>
  </w:num>
  <w:num w:numId="52">
    <w:abstractNumId w:val="47"/>
  </w:num>
  <w:num w:numId="53">
    <w:abstractNumId w:val="41"/>
  </w:num>
  <w:num w:numId="54">
    <w:abstractNumId w:val="49"/>
  </w:num>
  <w:num w:numId="55">
    <w:abstractNumId w:val="55"/>
  </w:num>
  <w:num w:numId="56">
    <w:abstractNumId w:val="51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C799F"/>
    <w:rsid w:val="00002C20"/>
    <w:rsid w:val="000052B4"/>
    <w:rsid w:val="000225CC"/>
    <w:rsid w:val="000230C0"/>
    <w:rsid w:val="00057173"/>
    <w:rsid w:val="00072D3C"/>
    <w:rsid w:val="0009296C"/>
    <w:rsid w:val="0009527D"/>
    <w:rsid w:val="000A2917"/>
    <w:rsid w:val="000C5359"/>
    <w:rsid w:val="000D3D0E"/>
    <w:rsid w:val="000D4163"/>
    <w:rsid w:val="000E5286"/>
    <w:rsid w:val="000E7980"/>
    <w:rsid w:val="0013110B"/>
    <w:rsid w:val="00140BA2"/>
    <w:rsid w:val="00143B02"/>
    <w:rsid w:val="00164B46"/>
    <w:rsid w:val="00165A83"/>
    <w:rsid w:val="00175FDA"/>
    <w:rsid w:val="001A5C76"/>
    <w:rsid w:val="001B013F"/>
    <w:rsid w:val="001C447E"/>
    <w:rsid w:val="001C799F"/>
    <w:rsid w:val="001F1A90"/>
    <w:rsid w:val="002074C5"/>
    <w:rsid w:val="00212ABA"/>
    <w:rsid w:val="00213698"/>
    <w:rsid w:val="00214D76"/>
    <w:rsid w:val="0023225E"/>
    <w:rsid w:val="0024061D"/>
    <w:rsid w:val="00242558"/>
    <w:rsid w:val="00246AC7"/>
    <w:rsid w:val="002547CB"/>
    <w:rsid w:val="00263691"/>
    <w:rsid w:val="002835D3"/>
    <w:rsid w:val="00295774"/>
    <w:rsid w:val="002A1B7A"/>
    <w:rsid w:val="002C10F6"/>
    <w:rsid w:val="002C6EB6"/>
    <w:rsid w:val="002D072C"/>
    <w:rsid w:val="002E4E79"/>
    <w:rsid w:val="002F1FAD"/>
    <w:rsid w:val="003210A0"/>
    <w:rsid w:val="00327E1D"/>
    <w:rsid w:val="00340E96"/>
    <w:rsid w:val="00356B89"/>
    <w:rsid w:val="00357DE3"/>
    <w:rsid w:val="00360003"/>
    <w:rsid w:val="00360134"/>
    <w:rsid w:val="00360E75"/>
    <w:rsid w:val="003613DC"/>
    <w:rsid w:val="0037027A"/>
    <w:rsid w:val="00372CBD"/>
    <w:rsid w:val="00380C3F"/>
    <w:rsid w:val="003A047F"/>
    <w:rsid w:val="003B1A85"/>
    <w:rsid w:val="003B28F2"/>
    <w:rsid w:val="003C5F83"/>
    <w:rsid w:val="003E3020"/>
    <w:rsid w:val="003F3F7F"/>
    <w:rsid w:val="00400607"/>
    <w:rsid w:val="00401DB7"/>
    <w:rsid w:val="00404236"/>
    <w:rsid w:val="00404570"/>
    <w:rsid w:val="00404B6E"/>
    <w:rsid w:val="00412565"/>
    <w:rsid w:val="004136B4"/>
    <w:rsid w:val="00445D54"/>
    <w:rsid w:val="00465867"/>
    <w:rsid w:val="00465934"/>
    <w:rsid w:val="00490E54"/>
    <w:rsid w:val="004A2888"/>
    <w:rsid w:val="004A5EF6"/>
    <w:rsid w:val="004C3AF3"/>
    <w:rsid w:val="004C6738"/>
    <w:rsid w:val="004D1FE7"/>
    <w:rsid w:val="004E111F"/>
    <w:rsid w:val="004F1741"/>
    <w:rsid w:val="004F6538"/>
    <w:rsid w:val="005046C7"/>
    <w:rsid w:val="00510DB5"/>
    <w:rsid w:val="0052410C"/>
    <w:rsid w:val="00526E42"/>
    <w:rsid w:val="00526FB5"/>
    <w:rsid w:val="005306DC"/>
    <w:rsid w:val="00543072"/>
    <w:rsid w:val="00543BF8"/>
    <w:rsid w:val="00560B5F"/>
    <w:rsid w:val="00583B30"/>
    <w:rsid w:val="005A0EC4"/>
    <w:rsid w:val="005A4287"/>
    <w:rsid w:val="005A75FB"/>
    <w:rsid w:val="005B12BD"/>
    <w:rsid w:val="005D40F7"/>
    <w:rsid w:val="005D58B9"/>
    <w:rsid w:val="005E5318"/>
    <w:rsid w:val="005F7137"/>
    <w:rsid w:val="006034FE"/>
    <w:rsid w:val="0060784B"/>
    <w:rsid w:val="0065369B"/>
    <w:rsid w:val="00657D24"/>
    <w:rsid w:val="00674A51"/>
    <w:rsid w:val="00685F03"/>
    <w:rsid w:val="006978DC"/>
    <w:rsid w:val="006A2599"/>
    <w:rsid w:val="006B064D"/>
    <w:rsid w:val="006C3EA1"/>
    <w:rsid w:val="006D4392"/>
    <w:rsid w:val="006D489E"/>
    <w:rsid w:val="006F24FE"/>
    <w:rsid w:val="00701694"/>
    <w:rsid w:val="00704630"/>
    <w:rsid w:val="00704DD3"/>
    <w:rsid w:val="007073F3"/>
    <w:rsid w:val="00721E32"/>
    <w:rsid w:val="0073465D"/>
    <w:rsid w:val="0073547F"/>
    <w:rsid w:val="007376E7"/>
    <w:rsid w:val="0074669E"/>
    <w:rsid w:val="00764962"/>
    <w:rsid w:val="007752BF"/>
    <w:rsid w:val="00784A37"/>
    <w:rsid w:val="00791B0A"/>
    <w:rsid w:val="00791F6A"/>
    <w:rsid w:val="007B5D9E"/>
    <w:rsid w:val="007B66F5"/>
    <w:rsid w:val="007C7D19"/>
    <w:rsid w:val="00816255"/>
    <w:rsid w:val="008238FE"/>
    <w:rsid w:val="008364D5"/>
    <w:rsid w:val="0083760C"/>
    <w:rsid w:val="00846BA7"/>
    <w:rsid w:val="008519F0"/>
    <w:rsid w:val="0085368C"/>
    <w:rsid w:val="00854B85"/>
    <w:rsid w:val="00865ED3"/>
    <w:rsid w:val="0087405A"/>
    <w:rsid w:val="00881510"/>
    <w:rsid w:val="008A2593"/>
    <w:rsid w:val="008A4448"/>
    <w:rsid w:val="008B5854"/>
    <w:rsid w:val="008C543B"/>
    <w:rsid w:val="008C6D9A"/>
    <w:rsid w:val="008D0D24"/>
    <w:rsid w:val="008D6D0F"/>
    <w:rsid w:val="00900445"/>
    <w:rsid w:val="00915B9B"/>
    <w:rsid w:val="009160C5"/>
    <w:rsid w:val="00916899"/>
    <w:rsid w:val="00941933"/>
    <w:rsid w:val="00953DAD"/>
    <w:rsid w:val="0095593B"/>
    <w:rsid w:val="009A5693"/>
    <w:rsid w:val="009C4BD2"/>
    <w:rsid w:val="009C7070"/>
    <w:rsid w:val="009D6513"/>
    <w:rsid w:val="009E4231"/>
    <w:rsid w:val="009F3867"/>
    <w:rsid w:val="00A26CF2"/>
    <w:rsid w:val="00A37ABC"/>
    <w:rsid w:val="00A41990"/>
    <w:rsid w:val="00A428BB"/>
    <w:rsid w:val="00A44E87"/>
    <w:rsid w:val="00A5123E"/>
    <w:rsid w:val="00A5661E"/>
    <w:rsid w:val="00A77019"/>
    <w:rsid w:val="00A92F3C"/>
    <w:rsid w:val="00AA7406"/>
    <w:rsid w:val="00AA7442"/>
    <w:rsid w:val="00AB69D8"/>
    <w:rsid w:val="00AC27F2"/>
    <w:rsid w:val="00AD39BF"/>
    <w:rsid w:val="00AD5C62"/>
    <w:rsid w:val="00AD6FB7"/>
    <w:rsid w:val="00AF4CA0"/>
    <w:rsid w:val="00B20F0D"/>
    <w:rsid w:val="00B23961"/>
    <w:rsid w:val="00B24319"/>
    <w:rsid w:val="00B339A3"/>
    <w:rsid w:val="00B424DE"/>
    <w:rsid w:val="00B623C5"/>
    <w:rsid w:val="00B8179B"/>
    <w:rsid w:val="00B81D2B"/>
    <w:rsid w:val="00B9163E"/>
    <w:rsid w:val="00B95499"/>
    <w:rsid w:val="00B97E13"/>
    <w:rsid w:val="00BA1F3A"/>
    <w:rsid w:val="00BA4155"/>
    <w:rsid w:val="00BD45E5"/>
    <w:rsid w:val="00BF5C67"/>
    <w:rsid w:val="00C04304"/>
    <w:rsid w:val="00C07297"/>
    <w:rsid w:val="00C07AD3"/>
    <w:rsid w:val="00C252F2"/>
    <w:rsid w:val="00C41FF9"/>
    <w:rsid w:val="00C55FD9"/>
    <w:rsid w:val="00C61819"/>
    <w:rsid w:val="00C827A6"/>
    <w:rsid w:val="00C87197"/>
    <w:rsid w:val="00CA2FA1"/>
    <w:rsid w:val="00CD09BF"/>
    <w:rsid w:val="00CD350D"/>
    <w:rsid w:val="00CD5B12"/>
    <w:rsid w:val="00CE2620"/>
    <w:rsid w:val="00CF2D80"/>
    <w:rsid w:val="00D04382"/>
    <w:rsid w:val="00D124D1"/>
    <w:rsid w:val="00D13D37"/>
    <w:rsid w:val="00D20230"/>
    <w:rsid w:val="00D24F22"/>
    <w:rsid w:val="00D251CF"/>
    <w:rsid w:val="00D424E8"/>
    <w:rsid w:val="00D46BA2"/>
    <w:rsid w:val="00D57829"/>
    <w:rsid w:val="00D708B3"/>
    <w:rsid w:val="00D71544"/>
    <w:rsid w:val="00D7414C"/>
    <w:rsid w:val="00D75822"/>
    <w:rsid w:val="00D773E3"/>
    <w:rsid w:val="00D81153"/>
    <w:rsid w:val="00DA2471"/>
    <w:rsid w:val="00DA7825"/>
    <w:rsid w:val="00DC72BC"/>
    <w:rsid w:val="00DC7735"/>
    <w:rsid w:val="00DE02AA"/>
    <w:rsid w:val="00DE36F8"/>
    <w:rsid w:val="00E07010"/>
    <w:rsid w:val="00E1151E"/>
    <w:rsid w:val="00E13684"/>
    <w:rsid w:val="00E553EF"/>
    <w:rsid w:val="00E556B8"/>
    <w:rsid w:val="00E900E6"/>
    <w:rsid w:val="00EA5E42"/>
    <w:rsid w:val="00EB29D8"/>
    <w:rsid w:val="00EC1CA8"/>
    <w:rsid w:val="00EC3432"/>
    <w:rsid w:val="00ED34BA"/>
    <w:rsid w:val="00F0744E"/>
    <w:rsid w:val="00F10CA7"/>
    <w:rsid w:val="00F14D42"/>
    <w:rsid w:val="00F161D5"/>
    <w:rsid w:val="00F23CAF"/>
    <w:rsid w:val="00F2518E"/>
    <w:rsid w:val="00F454D8"/>
    <w:rsid w:val="00F5198C"/>
    <w:rsid w:val="00F63DA2"/>
    <w:rsid w:val="00F6548D"/>
    <w:rsid w:val="00F72A96"/>
    <w:rsid w:val="00F86FA5"/>
    <w:rsid w:val="00F96A63"/>
    <w:rsid w:val="00FC1DAC"/>
    <w:rsid w:val="00FD3F7E"/>
    <w:rsid w:val="00FD4ADB"/>
    <w:rsid w:val="00FD539B"/>
    <w:rsid w:val="00FE6B2B"/>
    <w:rsid w:val="00FE6BDB"/>
    <w:rsid w:val="00FE7981"/>
    <w:rsid w:val="00FF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6B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Tekstpodstawowy"/>
    <w:link w:val="Nagwek1Znak"/>
    <w:qFormat/>
    <w:rsid w:val="003F3F7F"/>
    <w:pPr>
      <w:keepNext/>
      <w:tabs>
        <w:tab w:val="num" w:pos="432"/>
      </w:tabs>
      <w:suppressAutoHyphens/>
      <w:spacing w:line="360" w:lineRule="auto"/>
      <w:ind w:left="432" w:hanging="432"/>
      <w:outlineLvl w:val="0"/>
    </w:pPr>
    <w:rPr>
      <w:rFonts w:ascii="Times New Roman" w:eastAsia="Times New Roman" w:hAnsi="Times New Roman"/>
      <w:b/>
      <w:kern w:val="1"/>
      <w:sz w:val="24"/>
      <w:lang w:eastAsia="ar-SA"/>
    </w:rPr>
  </w:style>
  <w:style w:type="paragraph" w:styleId="Nagwek2">
    <w:name w:val="heading 2"/>
    <w:next w:val="Tekstpodstawowy"/>
    <w:link w:val="Nagwek2Znak"/>
    <w:qFormat/>
    <w:rsid w:val="003F3F7F"/>
    <w:pPr>
      <w:keepNext/>
      <w:widowControl w:val="0"/>
      <w:tabs>
        <w:tab w:val="num" w:pos="576"/>
      </w:tabs>
      <w:suppressAutoHyphens/>
      <w:spacing w:before="200"/>
      <w:ind w:left="576" w:hanging="576"/>
      <w:outlineLvl w:val="1"/>
    </w:pPr>
    <w:rPr>
      <w:rFonts w:ascii="Cambria" w:eastAsia="Times New Roman" w:hAnsi="Cambria"/>
      <w:b/>
      <w:bCs/>
      <w:color w:val="4F81BD"/>
      <w:kern w:val="1"/>
      <w:sz w:val="26"/>
      <w:szCs w:val="26"/>
      <w:lang w:eastAsia="ar-SA"/>
    </w:rPr>
  </w:style>
  <w:style w:type="paragraph" w:styleId="Nagwek3">
    <w:name w:val="heading 3"/>
    <w:next w:val="Tekstpodstawowy"/>
    <w:link w:val="Nagwek3Znak"/>
    <w:qFormat/>
    <w:rsid w:val="003F3F7F"/>
    <w:pPr>
      <w:keepNext/>
      <w:tabs>
        <w:tab w:val="num" w:pos="720"/>
      </w:tabs>
      <w:suppressAutoHyphens/>
      <w:spacing w:line="360" w:lineRule="auto"/>
      <w:ind w:left="720" w:hanging="720"/>
      <w:outlineLvl w:val="2"/>
    </w:pPr>
    <w:rPr>
      <w:rFonts w:ascii="Times New Roman" w:eastAsia="Times New Roman" w:hAnsi="Times New Roman"/>
      <w:kern w:val="1"/>
      <w:sz w:val="28"/>
      <w:lang w:eastAsia="ar-SA"/>
    </w:rPr>
  </w:style>
  <w:style w:type="paragraph" w:styleId="Nagwek4">
    <w:name w:val="heading 4"/>
    <w:next w:val="Tekstpodstawowy"/>
    <w:link w:val="Nagwek4Znak"/>
    <w:qFormat/>
    <w:rsid w:val="003F3F7F"/>
    <w:pPr>
      <w:keepNext/>
      <w:tabs>
        <w:tab w:val="num" w:pos="864"/>
      </w:tabs>
      <w:suppressAutoHyphens/>
      <w:spacing w:line="360" w:lineRule="auto"/>
      <w:ind w:left="864" w:hanging="864"/>
      <w:jc w:val="center"/>
      <w:outlineLvl w:val="3"/>
    </w:pPr>
    <w:rPr>
      <w:rFonts w:ascii="Times New Roman" w:eastAsia="Times New Roman" w:hAnsi="Times New Roman"/>
      <w:kern w:val="1"/>
      <w:sz w:val="28"/>
      <w:lang w:eastAsia="ar-SA"/>
    </w:rPr>
  </w:style>
  <w:style w:type="paragraph" w:styleId="Nagwek5">
    <w:name w:val="heading 5"/>
    <w:next w:val="Tekstpodstawowy"/>
    <w:link w:val="Nagwek5Znak"/>
    <w:qFormat/>
    <w:rsid w:val="003F3F7F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Times New Roman" w:eastAsia="Times New Roman" w:hAnsi="Times New Roman"/>
      <w:b/>
      <w:caps/>
      <w:kern w:val="1"/>
      <w:sz w:val="22"/>
      <w:lang w:eastAsia="ar-SA"/>
    </w:rPr>
  </w:style>
  <w:style w:type="paragraph" w:styleId="Nagwek6">
    <w:name w:val="heading 6"/>
    <w:next w:val="Tekstpodstawowy"/>
    <w:link w:val="Nagwek6Znak"/>
    <w:qFormat/>
    <w:rsid w:val="003F3F7F"/>
    <w:pPr>
      <w:keepNext/>
      <w:widowControl w:val="0"/>
      <w:tabs>
        <w:tab w:val="num" w:pos="1152"/>
      </w:tabs>
      <w:suppressAutoHyphens/>
      <w:spacing w:before="200"/>
      <w:ind w:left="1152" w:hanging="1152"/>
      <w:outlineLvl w:val="5"/>
    </w:pPr>
    <w:rPr>
      <w:rFonts w:ascii="Cambria" w:eastAsia="Times New Roman" w:hAnsi="Cambria"/>
      <w:i/>
      <w:iCs/>
      <w:color w:val="243F6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99F"/>
  </w:style>
  <w:style w:type="paragraph" w:styleId="Stopka">
    <w:name w:val="footer"/>
    <w:basedOn w:val="Normalny"/>
    <w:link w:val="StopkaZnak"/>
    <w:uiPriority w:val="99"/>
    <w:unhideWhenUsed/>
    <w:rsid w:val="001C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99F"/>
  </w:style>
  <w:style w:type="character" w:customStyle="1" w:styleId="Nagwek1Znak">
    <w:name w:val="Nagłówek 1 Znak"/>
    <w:basedOn w:val="Domylnaczcionkaakapitu"/>
    <w:link w:val="Nagwek1"/>
    <w:rsid w:val="003F3F7F"/>
    <w:rPr>
      <w:rFonts w:ascii="Times New Roman" w:eastAsia="Times New Roman" w:hAnsi="Times New Roman"/>
      <w:b/>
      <w:kern w:val="1"/>
      <w:sz w:val="24"/>
      <w:lang w:val="pl-PL" w:eastAsia="ar-SA" w:bidi="ar-SA"/>
    </w:rPr>
  </w:style>
  <w:style w:type="character" w:customStyle="1" w:styleId="Nagwek2Znak">
    <w:name w:val="Nagłówek 2 Znak"/>
    <w:basedOn w:val="Domylnaczcionkaakapitu"/>
    <w:link w:val="Nagwek2"/>
    <w:rsid w:val="003F3F7F"/>
    <w:rPr>
      <w:rFonts w:ascii="Cambria" w:eastAsia="Times New Roman" w:hAnsi="Cambria"/>
      <w:b/>
      <w:bCs/>
      <w:color w:val="4F81BD"/>
      <w:kern w:val="1"/>
      <w:sz w:val="26"/>
      <w:szCs w:val="26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rsid w:val="003F3F7F"/>
    <w:rPr>
      <w:rFonts w:ascii="Times New Roman" w:eastAsia="Times New Roman" w:hAnsi="Times New Roman"/>
      <w:kern w:val="1"/>
      <w:sz w:val="28"/>
      <w:lang w:val="pl-PL" w:eastAsia="ar-SA" w:bidi="ar-SA"/>
    </w:rPr>
  </w:style>
  <w:style w:type="character" w:customStyle="1" w:styleId="Nagwek4Znak">
    <w:name w:val="Nagłówek 4 Znak"/>
    <w:basedOn w:val="Domylnaczcionkaakapitu"/>
    <w:link w:val="Nagwek4"/>
    <w:rsid w:val="003F3F7F"/>
    <w:rPr>
      <w:rFonts w:ascii="Times New Roman" w:eastAsia="Times New Roman" w:hAnsi="Times New Roman"/>
      <w:kern w:val="1"/>
      <w:sz w:val="28"/>
      <w:lang w:val="pl-PL" w:eastAsia="ar-SA" w:bidi="ar-SA"/>
    </w:rPr>
  </w:style>
  <w:style w:type="character" w:customStyle="1" w:styleId="Nagwek5Znak">
    <w:name w:val="Nagłówek 5 Znak"/>
    <w:basedOn w:val="Domylnaczcionkaakapitu"/>
    <w:link w:val="Nagwek5"/>
    <w:rsid w:val="003F3F7F"/>
    <w:rPr>
      <w:rFonts w:ascii="Times New Roman" w:eastAsia="Times New Roman" w:hAnsi="Times New Roman"/>
      <w:b/>
      <w:caps/>
      <w:kern w:val="1"/>
      <w:sz w:val="22"/>
      <w:lang w:val="pl-PL" w:eastAsia="ar-SA" w:bidi="ar-SA"/>
    </w:rPr>
  </w:style>
  <w:style w:type="character" w:customStyle="1" w:styleId="Nagwek6Znak">
    <w:name w:val="Nagłówek 6 Znak"/>
    <w:basedOn w:val="Domylnaczcionkaakapitu"/>
    <w:link w:val="Nagwek6"/>
    <w:rsid w:val="003F3F7F"/>
    <w:rPr>
      <w:rFonts w:ascii="Cambria" w:eastAsia="Times New Roman" w:hAnsi="Cambria"/>
      <w:i/>
      <w:iCs/>
      <w:color w:val="243F60"/>
      <w:kern w:val="1"/>
      <w:lang w:val="pl-PL" w:eastAsia="ar-SA" w:bidi="ar-SA"/>
    </w:rPr>
  </w:style>
  <w:style w:type="character" w:customStyle="1" w:styleId="Domylnaczcionkaakapitu1">
    <w:name w:val="Domyślna czcionka akapitu1"/>
    <w:rsid w:val="003F3F7F"/>
  </w:style>
  <w:style w:type="character" w:customStyle="1" w:styleId="Odwoaniedokomentarza1">
    <w:name w:val="Odwołanie do komentarza1"/>
    <w:rsid w:val="003F3F7F"/>
    <w:rPr>
      <w:sz w:val="16"/>
      <w:szCs w:val="16"/>
    </w:rPr>
  </w:style>
  <w:style w:type="character" w:customStyle="1" w:styleId="TekstkomentarzaZnak">
    <w:name w:val="Tekst komentarza Znak"/>
    <w:rsid w:val="003F3F7F"/>
  </w:style>
  <w:style w:type="character" w:customStyle="1" w:styleId="TematkomentarzaZnak">
    <w:name w:val="Temat komentarza Znak"/>
    <w:rsid w:val="003F3F7F"/>
    <w:rPr>
      <w:b/>
      <w:bCs/>
    </w:rPr>
  </w:style>
  <w:style w:type="character" w:customStyle="1" w:styleId="TekstdymkaZnak">
    <w:name w:val="Tekst dymka Znak"/>
    <w:rsid w:val="003F3F7F"/>
    <w:rPr>
      <w:rFonts w:ascii="Tahoma" w:hAnsi="Tahoma" w:cs="Tahoma"/>
      <w:sz w:val="16"/>
      <w:szCs w:val="16"/>
    </w:rPr>
  </w:style>
  <w:style w:type="character" w:customStyle="1" w:styleId="PodtytuZnak">
    <w:name w:val="Podtytuł Znak"/>
    <w:rsid w:val="003F3F7F"/>
    <w:rPr>
      <w:b/>
      <w:bCs/>
      <w:sz w:val="28"/>
      <w:szCs w:val="28"/>
    </w:rPr>
  </w:style>
  <w:style w:type="character" w:customStyle="1" w:styleId="FontStyle21">
    <w:name w:val="Font Style21"/>
    <w:rsid w:val="003F3F7F"/>
    <w:rPr>
      <w:rFonts w:ascii="Arial Unicode MS" w:eastAsia="Arial Unicode MS" w:hAnsi="Arial Unicode MS" w:cs="Arial Unicode MS"/>
      <w:sz w:val="20"/>
      <w:szCs w:val="20"/>
    </w:rPr>
  </w:style>
  <w:style w:type="character" w:customStyle="1" w:styleId="TytuZnak">
    <w:name w:val="Tytuł Znak"/>
    <w:rsid w:val="003F3F7F"/>
    <w:rPr>
      <w:b/>
      <w:sz w:val="28"/>
    </w:rPr>
  </w:style>
  <w:style w:type="character" w:customStyle="1" w:styleId="TekstkomentarzaZnak1">
    <w:name w:val="Tekst komentarza Znak1"/>
    <w:rsid w:val="003F3F7F"/>
    <w:rPr>
      <w:kern w:val="1"/>
    </w:rPr>
  </w:style>
  <w:style w:type="character" w:customStyle="1" w:styleId="FontStyle13">
    <w:name w:val="Font Style13"/>
    <w:rsid w:val="003F3F7F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3F3F7F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15">
    <w:name w:val="Font Style15"/>
    <w:rsid w:val="003F3F7F"/>
    <w:rPr>
      <w:rFonts w:ascii="Times New Roman" w:hAnsi="Times New Roman" w:cs="Times New Roman"/>
      <w:b/>
      <w:bCs/>
      <w:sz w:val="12"/>
      <w:szCs w:val="12"/>
    </w:rPr>
  </w:style>
  <w:style w:type="character" w:customStyle="1" w:styleId="Odwoanieprzypisudolnego1">
    <w:name w:val="Odwołanie przypisu dolnego1"/>
    <w:rsid w:val="003F3F7F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uiPriority w:val="99"/>
    <w:rsid w:val="003F3F7F"/>
    <w:rPr>
      <w:rFonts w:eastAsia="Arial Unicode MS"/>
      <w:kern w:val="1"/>
    </w:rPr>
  </w:style>
  <w:style w:type="character" w:customStyle="1" w:styleId="FontStyle20">
    <w:name w:val="Font Style20"/>
    <w:rsid w:val="003F3F7F"/>
    <w:rPr>
      <w:rFonts w:ascii="Arial Unicode MS" w:eastAsia="Arial Unicode MS" w:hAnsi="Arial Unicode MS" w:cs="Arial Unicode MS"/>
      <w:i/>
      <w:iCs/>
      <w:spacing w:val="20"/>
      <w:sz w:val="20"/>
      <w:szCs w:val="20"/>
    </w:rPr>
  </w:style>
  <w:style w:type="character" w:customStyle="1" w:styleId="FontStyle19">
    <w:name w:val="Font Style19"/>
    <w:rsid w:val="003F3F7F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ListLabel1">
    <w:name w:val="ListLabel 1"/>
    <w:rsid w:val="003F3F7F"/>
    <w:rPr>
      <w:i/>
    </w:rPr>
  </w:style>
  <w:style w:type="character" w:customStyle="1" w:styleId="Znakiprzypiswdolnych">
    <w:name w:val="Znaki przypisów dolnych"/>
    <w:rsid w:val="003F3F7F"/>
  </w:style>
  <w:style w:type="character" w:customStyle="1" w:styleId="ListLabel2">
    <w:name w:val="ListLabel 2"/>
    <w:rsid w:val="003F3F7F"/>
    <w:rPr>
      <w:rFonts w:cs="Courier New"/>
    </w:rPr>
  </w:style>
  <w:style w:type="character" w:styleId="Odwoanieprzypisudolnego">
    <w:name w:val="footnote reference"/>
    <w:aliases w:val="Footnote Reference Number"/>
    <w:uiPriority w:val="99"/>
    <w:rsid w:val="003F3F7F"/>
    <w:rPr>
      <w:vertAlign w:val="superscript"/>
    </w:rPr>
  </w:style>
  <w:style w:type="character" w:customStyle="1" w:styleId="Znakinumeracji">
    <w:name w:val="Znaki numeracji"/>
    <w:rsid w:val="003F3F7F"/>
  </w:style>
  <w:style w:type="character" w:styleId="Odwoanieprzypisukocowego">
    <w:name w:val="endnote reference"/>
    <w:rsid w:val="003F3F7F"/>
    <w:rPr>
      <w:vertAlign w:val="superscript"/>
    </w:rPr>
  </w:style>
  <w:style w:type="character" w:customStyle="1" w:styleId="Znakiprzypiswkocowych">
    <w:name w:val="Znaki przypisów końcowych"/>
    <w:rsid w:val="003F3F7F"/>
  </w:style>
  <w:style w:type="paragraph" w:styleId="Tekstpodstawowy">
    <w:name w:val="Body Text"/>
    <w:link w:val="TekstpodstawowyZnak"/>
    <w:rsid w:val="003F3F7F"/>
    <w:pPr>
      <w:widowControl w:val="0"/>
      <w:suppressAutoHyphens/>
    </w:pPr>
    <w:rPr>
      <w:rFonts w:ascii="Times New Roman" w:eastAsia="Times New Roman" w:hAnsi="Times New Roman"/>
      <w:kern w:val="1"/>
      <w:sz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F3F7F"/>
    <w:rPr>
      <w:rFonts w:ascii="Times New Roman" w:eastAsia="Times New Roman" w:hAnsi="Times New Roman"/>
      <w:kern w:val="1"/>
      <w:sz w:val="16"/>
      <w:lang w:val="pl-PL" w:eastAsia="ar-SA" w:bidi="ar-SA"/>
    </w:rPr>
  </w:style>
  <w:style w:type="paragraph" w:styleId="Lista">
    <w:name w:val="List"/>
    <w:basedOn w:val="Tekstpodstawowy"/>
    <w:rsid w:val="003F3F7F"/>
    <w:rPr>
      <w:rFonts w:cs="Tahoma"/>
    </w:rPr>
  </w:style>
  <w:style w:type="paragraph" w:customStyle="1" w:styleId="Podpis1">
    <w:name w:val="Podpis1"/>
    <w:basedOn w:val="Normalny"/>
    <w:rsid w:val="003F3F7F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3F3F7F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ahoma"/>
      <w:kern w:val="1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3F3F7F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FR1">
    <w:name w:val="FR1"/>
    <w:rsid w:val="003F3F7F"/>
    <w:pPr>
      <w:suppressAutoHyphens/>
      <w:spacing w:before="20"/>
    </w:pPr>
    <w:rPr>
      <w:rFonts w:ascii="Arial" w:eastAsia="Times New Roman" w:hAnsi="Arial"/>
      <w:kern w:val="1"/>
      <w:sz w:val="18"/>
      <w:lang w:eastAsia="ar-SA"/>
    </w:rPr>
  </w:style>
  <w:style w:type="paragraph" w:customStyle="1" w:styleId="Tekstpodstawowy21">
    <w:name w:val="Tekst podstawowy 21"/>
    <w:rsid w:val="003F3F7F"/>
    <w:pPr>
      <w:suppressAutoHyphens/>
    </w:pPr>
    <w:rPr>
      <w:rFonts w:ascii="Times New Roman" w:eastAsia="Times New Roman" w:hAnsi="Times New Roman"/>
      <w:kern w:val="1"/>
      <w:sz w:val="14"/>
      <w:lang w:eastAsia="ar-SA"/>
    </w:rPr>
  </w:style>
  <w:style w:type="paragraph" w:customStyle="1" w:styleId="Akapitzlist1">
    <w:name w:val="Akapit z listą1"/>
    <w:rsid w:val="003F3F7F"/>
    <w:pPr>
      <w:suppressAutoHyphens/>
      <w:ind w:left="708"/>
    </w:pPr>
    <w:rPr>
      <w:rFonts w:ascii="Times New Roman" w:eastAsia="Times New Roman" w:hAnsi="Times New Roman"/>
      <w:kern w:val="1"/>
      <w:lang w:eastAsia="ar-SA"/>
    </w:rPr>
  </w:style>
  <w:style w:type="paragraph" w:customStyle="1" w:styleId="Tekstkomentarza1">
    <w:name w:val="Tekst komentarza1"/>
    <w:rsid w:val="003F3F7F"/>
    <w:pPr>
      <w:widowControl w:val="0"/>
      <w:suppressAutoHyphens/>
    </w:pPr>
    <w:rPr>
      <w:rFonts w:ascii="Times New Roman" w:eastAsia="Times New Roman" w:hAnsi="Times New Roman"/>
      <w:kern w:val="1"/>
      <w:lang w:eastAsia="ar-SA"/>
    </w:rPr>
  </w:style>
  <w:style w:type="paragraph" w:customStyle="1" w:styleId="Tematkomentarza1">
    <w:name w:val="Temat komentarza1"/>
    <w:rsid w:val="003F3F7F"/>
    <w:pPr>
      <w:widowControl w:val="0"/>
      <w:suppressAutoHyphens/>
    </w:pPr>
    <w:rPr>
      <w:rFonts w:ascii="Times New Roman" w:eastAsia="Times New Roman" w:hAnsi="Times New Roman"/>
      <w:b/>
      <w:bCs/>
      <w:kern w:val="1"/>
      <w:lang w:eastAsia="ar-SA"/>
    </w:rPr>
  </w:style>
  <w:style w:type="paragraph" w:customStyle="1" w:styleId="Tekstdymka1">
    <w:name w:val="Tekst dymka1"/>
    <w:rsid w:val="003F3F7F"/>
    <w:pPr>
      <w:widowControl w:val="0"/>
      <w:suppressAutoHyphens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Pisma">
    <w:name w:val="Pisma"/>
    <w:rsid w:val="003F3F7F"/>
    <w:pPr>
      <w:suppressAutoHyphens/>
    </w:pPr>
    <w:rPr>
      <w:rFonts w:ascii="Times New Roman" w:eastAsia="Times New Roman" w:hAnsi="Times New Roman"/>
      <w:kern w:val="1"/>
      <w:lang w:eastAsia="ar-SA"/>
    </w:rPr>
  </w:style>
  <w:style w:type="paragraph" w:styleId="Podtytu">
    <w:name w:val="Subtitle"/>
    <w:next w:val="Tekstpodstawowy"/>
    <w:link w:val="PodtytuZnak1"/>
    <w:qFormat/>
    <w:rsid w:val="003F3F7F"/>
    <w:pPr>
      <w:suppressAutoHyphens/>
      <w:jc w:val="center"/>
    </w:pPr>
    <w:rPr>
      <w:rFonts w:ascii="Times New Roman" w:eastAsia="Times New Roman" w:hAnsi="Times New Roman"/>
      <w:b/>
      <w:bCs/>
      <w:i/>
      <w:iCs/>
      <w:kern w:val="1"/>
      <w:sz w:val="28"/>
      <w:szCs w:val="28"/>
      <w:lang w:eastAsia="ar-SA"/>
    </w:rPr>
  </w:style>
  <w:style w:type="character" w:customStyle="1" w:styleId="PodtytuZnak1">
    <w:name w:val="Podtytuł Znak1"/>
    <w:basedOn w:val="Domylnaczcionkaakapitu"/>
    <w:link w:val="Podtytu"/>
    <w:rsid w:val="003F3F7F"/>
    <w:rPr>
      <w:rFonts w:ascii="Times New Roman" w:eastAsia="Times New Roman" w:hAnsi="Times New Roman"/>
      <w:b/>
      <w:bCs/>
      <w:i/>
      <w:iCs/>
      <w:kern w:val="1"/>
      <w:sz w:val="28"/>
      <w:szCs w:val="28"/>
      <w:lang w:val="pl-PL" w:eastAsia="ar-SA" w:bidi="ar-SA"/>
    </w:rPr>
  </w:style>
  <w:style w:type="paragraph" w:customStyle="1" w:styleId="Style5">
    <w:name w:val="Style5"/>
    <w:rsid w:val="003F3F7F"/>
    <w:pPr>
      <w:widowControl w:val="0"/>
      <w:suppressAutoHyphens/>
      <w:spacing w:line="413" w:lineRule="exact"/>
    </w:pPr>
    <w:rPr>
      <w:rFonts w:ascii="Constantia" w:eastAsia="Times New Roman" w:hAnsi="Constantia"/>
      <w:kern w:val="1"/>
      <w:sz w:val="24"/>
      <w:szCs w:val="24"/>
      <w:lang w:eastAsia="ar-SA"/>
    </w:rPr>
  </w:style>
  <w:style w:type="paragraph" w:styleId="Tytu">
    <w:name w:val="Title"/>
    <w:next w:val="Podtytu"/>
    <w:link w:val="TytuZnak1"/>
    <w:qFormat/>
    <w:rsid w:val="003F3F7F"/>
    <w:pPr>
      <w:suppressAutoHyphens/>
      <w:spacing w:line="360" w:lineRule="auto"/>
      <w:jc w:val="center"/>
    </w:pPr>
    <w:rPr>
      <w:rFonts w:ascii="Times New Roman" w:eastAsia="Times New Roman" w:hAnsi="Times New Roman"/>
      <w:b/>
      <w:bCs/>
      <w:kern w:val="1"/>
      <w:sz w:val="28"/>
      <w:szCs w:val="36"/>
      <w:lang w:eastAsia="ar-SA"/>
    </w:rPr>
  </w:style>
  <w:style w:type="character" w:customStyle="1" w:styleId="TytuZnak1">
    <w:name w:val="Tytuł Znak1"/>
    <w:basedOn w:val="Domylnaczcionkaakapitu"/>
    <w:link w:val="Tytu"/>
    <w:rsid w:val="003F3F7F"/>
    <w:rPr>
      <w:rFonts w:ascii="Times New Roman" w:eastAsia="Times New Roman" w:hAnsi="Times New Roman"/>
      <w:b/>
      <w:bCs/>
      <w:kern w:val="1"/>
      <w:sz w:val="28"/>
      <w:szCs w:val="36"/>
      <w:lang w:val="pl-PL" w:eastAsia="ar-SA" w:bidi="ar-SA"/>
    </w:rPr>
  </w:style>
  <w:style w:type="paragraph" w:customStyle="1" w:styleId="Style9">
    <w:name w:val="Style9"/>
    <w:rsid w:val="003F3F7F"/>
    <w:pPr>
      <w:widowControl w:val="0"/>
      <w:suppressAutoHyphens/>
      <w:spacing w:line="413" w:lineRule="exact"/>
      <w:ind w:hanging="346"/>
    </w:pPr>
    <w:rPr>
      <w:rFonts w:ascii="Constantia" w:eastAsia="Times New Roman" w:hAnsi="Constantia"/>
      <w:kern w:val="1"/>
      <w:sz w:val="24"/>
      <w:szCs w:val="24"/>
      <w:lang w:eastAsia="ar-SA"/>
    </w:rPr>
  </w:style>
  <w:style w:type="paragraph" w:customStyle="1" w:styleId="Tekstpodstawowy31">
    <w:name w:val="Tekst podstawowy 31"/>
    <w:rsid w:val="003F3F7F"/>
    <w:pPr>
      <w:suppressAutoHyphens/>
      <w:spacing w:after="120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53">
    <w:name w:val="xl53"/>
    <w:rsid w:val="003F3F7F"/>
    <w:pPr>
      <w:pBdr>
        <w:bottom w:val="single" w:sz="4" w:space="0" w:color="000000"/>
      </w:pBdr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customStyle="1" w:styleId="Tekstprzypisudolnego1">
    <w:name w:val="Tekst przypisu dolnego1"/>
    <w:rsid w:val="003F3F7F"/>
    <w:pPr>
      <w:widowControl w:val="0"/>
      <w:suppressLineNumbers/>
      <w:suppressAutoHyphens/>
      <w:ind w:left="283" w:hanging="283"/>
    </w:pPr>
    <w:rPr>
      <w:rFonts w:ascii="Times New Roman" w:eastAsia="Arial Unicode MS" w:hAnsi="Times New Roman"/>
      <w:kern w:val="1"/>
      <w:lang w:eastAsia="ar-SA"/>
    </w:rPr>
  </w:style>
  <w:style w:type="paragraph" w:customStyle="1" w:styleId="Style4">
    <w:name w:val="Style4"/>
    <w:rsid w:val="003F3F7F"/>
    <w:pPr>
      <w:suppressAutoHyphens/>
    </w:pPr>
    <w:rPr>
      <w:rFonts w:ascii="Bookman Old Style" w:eastAsia="Arial Unicode MS" w:hAnsi="Bookman Old Style"/>
      <w:kern w:val="1"/>
      <w:sz w:val="24"/>
      <w:szCs w:val="24"/>
      <w:lang w:eastAsia="ar-SA"/>
    </w:rPr>
  </w:style>
  <w:style w:type="paragraph" w:customStyle="1" w:styleId="teksttab">
    <w:name w:val="teksttab"/>
    <w:rsid w:val="003F3F7F"/>
    <w:pPr>
      <w:tabs>
        <w:tab w:val="left" w:pos="1644"/>
      </w:tabs>
      <w:suppressAutoHyphens/>
      <w:spacing w:line="220" w:lineRule="atLeast"/>
      <w:ind w:left="227" w:right="227"/>
      <w:jc w:val="both"/>
    </w:pPr>
    <w:rPr>
      <w:rFonts w:ascii="Times New Roman" w:eastAsia="Arial Unicode MS" w:hAnsi="Times New Roman"/>
      <w:kern w:val="1"/>
      <w:sz w:val="18"/>
      <w:szCs w:val="18"/>
      <w:lang w:eastAsia="ar-SA"/>
    </w:rPr>
  </w:style>
  <w:style w:type="paragraph" w:customStyle="1" w:styleId="Style7">
    <w:name w:val="Style7"/>
    <w:rsid w:val="003F3F7F"/>
    <w:pPr>
      <w:suppressAutoHyphens/>
      <w:spacing w:line="166" w:lineRule="exact"/>
      <w:jc w:val="center"/>
    </w:pPr>
    <w:rPr>
      <w:rFonts w:ascii="Bookman Old Style" w:eastAsia="Arial Unicode MS" w:hAnsi="Bookman Old Style"/>
      <w:kern w:val="1"/>
      <w:sz w:val="24"/>
      <w:szCs w:val="24"/>
      <w:lang w:eastAsia="ar-SA"/>
    </w:rPr>
  </w:style>
  <w:style w:type="paragraph" w:customStyle="1" w:styleId="Style3">
    <w:name w:val="Style3"/>
    <w:rsid w:val="003F3F7F"/>
    <w:pPr>
      <w:suppressAutoHyphens/>
    </w:pPr>
    <w:rPr>
      <w:rFonts w:ascii="Bookman Old Style" w:eastAsia="Arial Unicode MS" w:hAnsi="Bookman Old Style"/>
      <w:kern w:val="1"/>
      <w:sz w:val="24"/>
      <w:szCs w:val="24"/>
      <w:lang w:eastAsia="ar-SA"/>
    </w:rPr>
  </w:style>
  <w:style w:type="paragraph" w:customStyle="1" w:styleId="Style8">
    <w:name w:val="Style8"/>
    <w:rsid w:val="003F3F7F"/>
    <w:pPr>
      <w:suppressAutoHyphens/>
      <w:spacing w:line="418" w:lineRule="exact"/>
      <w:ind w:hanging="365"/>
    </w:pPr>
    <w:rPr>
      <w:rFonts w:ascii="Constantia" w:eastAsia="Times New Roman" w:hAnsi="Constantia"/>
      <w:kern w:val="1"/>
      <w:sz w:val="24"/>
      <w:szCs w:val="24"/>
      <w:lang w:eastAsia="ar-SA"/>
    </w:rPr>
  </w:style>
  <w:style w:type="paragraph" w:customStyle="1" w:styleId="Style13">
    <w:name w:val="Style13"/>
    <w:rsid w:val="003F3F7F"/>
    <w:pPr>
      <w:suppressAutoHyphens/>
    </w:pPr>
    <w:rPr>
      <w:rFonts w:ascii="Constantia" w:eastAsia="Times New Roman" w:hAnsi="Constantia"/>
      <w:kern w:val="1"/>
      <w:sz w:val="24"/>
      <w:szCs w:val="24"/>
      <w:lang w:eastAsia="ar-SA"/>
    </w:rPr>
  </w:style>
  <w:style w:type="paragraph" w:customStyle="1" w:styleId="Style11">
    <w:name w:val="Style11"/>
    <w:rsid w:val="003F3F7F"/>
    <w:pPr>
      <w:suppressAutoHyphens/>
      <w:spacing w:line="418" w:lineRule="exact"/>
    </w:pPr>
    <w:rPr>
      <w:rFonts w:ascii="Constantia" w:eastAsia="Times New Roman" w:hAnsi="Constantia"/>
      <w:kern w:val="1"/>
      <w:sz w:val="24"/>
      <w:szCs w:val="24"/>
      <w:lang w:eastAsia="ar-SA"/>
    </w:rPr>
  </w:style>
  <w:style w:type="paragraph" w:customStyle="1" w:styleId="Tekstpodstawowy22">
    <w:name w:val="Tekst podstawowy 22"/>
    <w:rsid w:val="003F3F7F"/>
    <w:pPr>
      <w:suppressAutoHyphens/>
    </w:pPr>
    <w:rPr>
      <w:rFonts w:ascii="Times New Roman" w:eastAsia="Times New Roman" w:hAnsi="Times New Roman"/>
      <w:kern w:val="1"/>
      <w:sz w:val="14"/>
      <w:lang w:eastAsia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1"/>
    <w:uiPriority w:val="99"/>
    <w:rsid w:val="003F3F7F"/>
    <w:pPr>
      <w:suppressLineNumbers/>
      <w:suppressAutoHyphens/>
      <w:spacing w:after="0" w:line="240" w:lineRule="auto"/>
      <w:ind w:left="283" w:hanging="283"/>
      <w:jc w:val="both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rsid w:val="003F3F7F"/>
    <w:rPr>
      <w:rFonts w:ascii="Times New Roman" w:eastAsia="Times New Roman" w:hAnsi="Times New Roman"/>
      <w:kern w:val="1"/>
      <w:lang w:eastAsia="ar-SA"/>
    </w:rPr>
  </w:style>
  <w:style w:type="paragraph" w:customStyle="1" w:styleId="Zawartotabeli">
    <w:name w:val="Zawartość tabeli"/>
    <w:basedOn w:val="Normalny"/>
    <w:rsid w:val="003F3F7F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3F3F7F"/>
    <w:pPr>
      <w:suppressAutoHyphens/>
      <w:spacing w:after="0" w:line="240" w:lineRule="auto"/>
      <w:jc w:val="both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3F3F7F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3F7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3F3F7F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3F3F7F"/>
    <w:rPr>
      <w:rFonts w:ascii="Times New Roman" w:eastAsia="Times New Roman" w:hAnsi="Times New Roman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3F3F7F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rsid w:val="003F3F7F"/>
    <w:rPr>
      <w:rFonts w:ascii="Times New Roman" w:eastAsia="Times New Roman" w:hAnsi="Times New Roman"/>
      <w:b/>
      <w:bCs/>
      <w:kern w:val="1"/>
      <w:lang w:eastAsia="ar-SA"/>
    </w:rPr>
  </w:style>
  <w:style w:type="paragraph" w:customStyle="1" w:styleId="documentopis">
    <w:name w:val="documentopis"/>
    <w:basedOn w:val="Normalny"/>
    <w:rsid w:val="00900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1D5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29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29D8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EB29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9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2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7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656F8-413E-434B-9AF3-10479DFA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33</Pages>
  <Words>7947</Words>
  <Characters>47685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astraczek</cp:lastModifiedBy>
  <cp:revision>8</cp:revision>
  <cp:lastPrinted>2012-08-23T10:16:00Z</cp:lastPrinted>
  <dcterms:created xsi:type="dcterms:W3CDTF">2014-10-22T12:16:00Z</dcterms:created>
  <dcterms:modified xsi:type="dcterms:W3CDTF">2014-10-31T10:09:00Z</dcterms:modified>
</cp:coreProperties>
</file>